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EEE" w:rsidRDefault="00670EEE" w:rsidP="00670EEE">
      <w:pPr>
        <w:shd w:val="clear" w:color="auto" w:fill="FFFFFF"/>
        <w:ind w:left="3545" w:firstLine="709"/>
        <w:jc w:val="center"/>
        <w:rPr>
          <w:b/>
          <w:sz w:val="20"/>
          <w:szCs w:val="20"/>
        </w:rPr>
      </w:pPr>
    </w:p>
    <w:p w:rsidR="00670EEE" w:rsidRPr="000502E0" w:rsidRDefault="00670EEE" w:rsidP="00670EEE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line="226" w:lineRule="exact"/>
        <w:jc w:val="center"/>
        <w:rPr>
          <w:b/>
          <w:sz w:val="20"/>
          <w:szCs w:val="20"/>
        </w:rPr>
      </w:pPr>
      <w:r w:rsidRPr="000502E0">
        <w:rPr>
          <w:b/>
          <w:sz w:val="20"/>
          <w:szCs w:val="20"/>
        </w:rPr>
        <w:t>ТЕХНИЧЕСКОЕ ЗАДАНИЕ</w:t>
      </w:r>
      <w:r w:rsidR="003C1E32">
        <w:rPr>
          <w:b/>
          <w:sz w:val="20"/>
          <w:szCs w:val="20"/>
        </w:rPr>
        <w:t xml:space="preserve"> - </w:t>
      </w:r>
      <w:proofErr w:type="gramStart"/>
      <w:r w:rsidR="003C1E32">
        <w:rPr>
          <w:b/>
          <w:sz w:val="20"/>
          <w:szCs w:val="20"/>
        </w:rPr>
        <w:t>ЕП</w:t>
      </w:r>
      <w:proofErr w:type="gramEnd"/>
    </w:p>
    <w:p w:rsidR="00670EEE" w:rsidRPr="000502E0" w:rsidRDefault="00670EEE" w:rsidP="00670EEE">
      <w:pPr>
        <w:widowControl w:val="0"/>
        <w:shd w:val="clear" w:color="auto" w:fill="FFFFFF"/>
        <w:autoSpaceDE w:val="0"/>
        <w:autoSpaceDN w:val="0"/>
        <w:adjustRightInd w:val="0"/>
        <w:spacing w:line="226" w:lineRule="exact"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796F66" w:rsidRPr="000502E0" w:rsidTr="009D5A8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F66" w:rsidRDefault="00796F66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Описание товара, работы, услуги (функциональные и технические характеристики и потребительские свойства)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F66" w:rsidRDefault="00796F66">
            <w:pPr>
              <w:spacing w:line="276" w:lineRule="auto"/>
              <w:jc w:val="both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Мазут топочный ТКМ-16</w:t>
            </w:r>
            <w:r>
              <w:rPr>
                <w:i/>
                <w:lang w:eastAsia="en-US"/>
              </w:rPr>
              <w:t xml:space="preserve"> Производители: АО «</w:t>
            </w:r>
            <w:proofErr w:type="spellStart"/>
            <w:r>
              <w:rPr>
                <w:i/>
                <w:lang w:eastAsia="en-US"/>
              </w:rPr>
              <w:t>Газпромнефть</w:t>
            </w:r>
            <w:proofErr w:type="spellEnd"/>
            <w:r>
              <w:rPr>
                <w:i/>
                <w:lang w:eastAsia="en-US"/>
              </w:rPr>
              <w:t xml:space="preserve">-Омский НПЗ» </w:t>
            </w:r>
            <w:r>
              <w:rPr>
                <w:b/>
                <w:i/>
                <w:lang w:eastAsia="en-US"/>
              </w:rPr>
              <w:t>Данные мазута:</w:t>
            </w:r>
          </w:p>
          <w:p w:rsidR="00796F66" w:rsidRDefault="00796F66">
            <w:pPr>
              <w:spacing w:line="276" w:lineRule="auto"/>
              <w:jc w:val="both"/>
              <w:rPr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Марка ТКМ-16 топливо котельное (мазут)</w:t>
            </w:r>
          </w:p>
          <w:p w:rsidR="00796F66" w:rsidRDefault="00796F66" w:rsidP="00796F66">
            <w:pPr>
              <w:jc w:val="both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Массовая доля воды не более 1%</w:t>
            </w:r>
          </w:p>
          <w:p w:rsidR="00796F66" w:rsidRDefault="00796F66" w:rsidP="00796F66">
            <w:pPr>
              <w:jc w:val="both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 xml:space="preserve">Массовая доля серы </w:t>
            </w:r>
            <w:proofErr w:type="gramStart"/>
            <w:r>
              <w:rPr>
                <w:i/>
                <w:lang w:eastAsia="en-US"/>
              </w:rPr>
              <w:t>фактическое</w:t>
            </w:r>
            <w:proofErr w:type="gramEnd"/>
            <w:r>
              <w:rPr>
                <w:i/>
                <w:lang w:eastAsia="en-US"/>
              </w:rPr>
              <w:t xml:space="preserve"> не более 2.00%; </w:t>
            </w:r>
          </w:p>
          <w:p w:rsidR="00796F66" w:rsidRDefault="00796F66" w:rsidP="00796F66">
            <w:pPr>
              <w:jc w:val="both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Зольность не более 0.14%</w:t>
            </w:r>
          </w:p>
          <w:p w:rsidR="00796F66" w:rsidRDefault="00796F66" w:rsidP="00796F66">
            <w:pPr>
              <w:jc w:val="both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Температура застывания,*</w:t>
            </w:r>
            <w:proofErr w:type="gramStart"/>
            <w:r>
              <w:rPr>
                <w:i/>
                <w:lang w:eastAsia="en-US"/>
              </w:rPr>
              <w:t>С</w:t>
            </w:r>
            <w:proofErr w:type="gramEnd"/>
            <w:r>
              <w:rPr>
                <w:i/>
                <w:lang w:eastAsia="en-US"/>
              </w:rPr>
              <w:t>, не выше 38</w:t>
            </w:r>
          </w:p>
        </w:tc>
      </w:tr>
      <w:tr w:rsidR="00796F66" w:rsidRPr="000502E0" w:rsidTr="009D5A8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F66" w:rsidRDefault="00796F66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Назначение и цели использования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F66" w:rsidRDefault="00796F66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Топливо для котельных</w:t>
            </w:r>
          </w:p>
        </w:tc>
      </w:tr>
      <w:tr w:rsidR="00796F66" w:rsidRPr="000502E0" w:rsidTr="009D5A8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F66" w:rsidRDefault="00582CCA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Количество ТРУ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F66" w:rsidRDefault="00F336E7" w:rsidP="00796F66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lang w:eastAsia="en-US"/>
              </w:rPr>
              <w:t>2</w:t>
            </w:r>
            <w:r w:rsidR="00305BC5">
              <w:rPr>
                <w:b/>
                <w:lang w:eastAsia="en-US"/>
              </w:rPr>
              <w:t>00</w:t>
            </w:r>
            <w:r w:rsidR="00796F66">
              <w:rPr>
                <w:b/>
                <w:lang w:eastAsia="en-US"/>
              </w:rPr>
              <w:t xml:space="preserve"> тонн</w:t>
            </w:r>
          </w:p>
        </w:tc>
      </w:tr>
      <w:tr w:rsidR="00796F66" w:rsidRPr="000502E0" w:rsidTr="009D5A8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F66" w:rsidRDefault="00796F66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Срок поставки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F66" w:rsidRDefault="00F336E7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Сентябрь-октябрь</w:t>
            </w:r>
            <w:r w:rsidR="00305BC5">
              <w:rPr>
                <w:lang w:eastAsia="en-US"/>
              </w:rPr>
              <w:t xml:space="preserve"> 2023 г.</w:t>
            </w:r>
            <w:r w:rsidR="00796F66">
              <w:rPr>
                <w:lang w:eastAsia="en-US"/>
              </w:rPr>
              <w:t xml:space="preserve"> </w:t>
            </w:r>
          </w:p>
        </w:tc>
      </w:tr>
      <w:tr w:rsidR="00266F33" w:rsidRPr="000502E0" w:rsidTr="009D5A8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F33" w:rsidRDefault="00266F3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Место поставки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F33" w:rsidRDefault="00266F3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г. Выборг, Ленинградская область Выборгский район – котельные или склад Покупателя</w:t>
            </w:r>
          </w:p>
        </w:tc>
      </w:tr>
      <w:tr w:rsidR="00266F33" w:rsidRPr="000502E0" w:rsidTr="009D5A8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F33" w:rsidRDefault="00266F3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Способ доставки товара, требования к отгрузке и упаковке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F33" w:rsidRDefault="00266F3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Доставка </w:t>
            </w:r>
            <w:r>
              <w:rPr>
                <w:b/>
                <w:lang w:eastAsia="en-US"/>
              </w:rPr>
              <w:t>«Поставщика»</w:t>
            </w:r>
            <w:r>
              <w:rPr>
                <w:lang w:eastAsia="en-US"/>
              </w:rPr>
              <w:t xml:space="preserve"> до склада </w:t>
            </w:r>
            <w:r>
              <w:rPr>
                <w:b/>
                <w:lang w:eastAsia="en-US"/>
              </w:rPr>
              <w:t>«Покупателя»</w:t>
            </w:r>
            <w:r>
              <w:rPr>
                <w:lang w:eastAsia="en-US"/>
              </w:rPr>
              <w:t xml:space="preserve"> г. Выборг, </w:t>
            </w:r>
          </w:p>
          <w:p w:rsidR="00266F33" w:rsidRDefault="00266F3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Ленинградская область Выборгский район – котельные, поставка автомобильным транспортом.</w:t>
            </w:r>
          </w:p>
        </w:tc>
      </w:tr>
      <w:tr w:rsidR="00266F33" w:rsidRPr="000502E0" w:rsidTr="009D5A8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F33" w:rsidRDefault="00266F3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Требования к качеству и безопасности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F33" w:rsidRDefault="00266F3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Соответствие Техническому регламенту Таможенного союза </w:t>
            </w:r>
            <w:proofErr w:type="gramStart"/>
            <w:r>
              <w:rPr>
                <w:lang w:eastAsia="en-US"/>
              </w:rPr>
              <w:t>ТР</w:t>
            </w:r>
            <w:proofErr w:type="gramEnd"/>
            <w:r>
              <w:rPr>
                <w:lang w:eastAsia="en-US"/>
              </w:rPr>
              <w:t xml:space="preserve"> ТС 013/2011 «О требовании к автомобильному и авиационному бензину ,дизельному и судовому топливу. Топливу для реактивных двигателей и мазуту» (решение Комиссии Таможенного Союза от 18.10.2011 г. №826)</w:t>
            </w:r>
          </w:p>
        </w:tc>
      </w:tr>
      <w:tr w:rsidR="00266F33" w:rsidRPr="000502E0" w:rsidTr="009D5A8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F33" w:rsidRDefault="00266F3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Список документов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F33" w:rsidRDefault="00266F3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Сертификаты качества, паспорт продукции. </w:t>
            </w:r>
          </w:p>
        </w:tc>
      </w:tr>
    </w:tbl>
    <w:p w:rsidR="007C19BE" w:rsidRDefault="007C19BE" w:rsidP="007C19BE"/>
    <w:p w:rsidR="007C19BE" w:rsidRDefault="007C19BE" w:rsidP="007C19BE">
      <w:pPr>
        <w:rPr>
          <w:spacing w:val="-5"/>
        </w:rPr>
      </w:pPr>
      <w:r>
        <w:t xml:space="preserve">Цена за тонну </w:t>
      </w:r>
      <w:r w:rsidR="00F336E7">
        <w:t>46</w:t>
      </w:r>
      <w:bookmarkStart w:id="0" w:name="_GoBack"/>
      <w:bookmarkEnd w:id="0"/>
      <w:r>
        <w:t> </w:t>
      </w:r>
      <w:r w:rsidR="00305BC5">
        <w:t>000</w:t>
      </w:r>
      <w:r>
        <w:t xml:space="preserve"> </w:t>
      </w:r>
      <w:proofErr w:type="spellStart"/>
      <w:r>
        <w:t>руб</w:t>
      </w:r>
      <w:proofErr w:type="spellEnd"/>
      <w:r>
        <w:t xml:space="preserve"> с учетом НДС</w:t>
      </w:r>
      <w:r>
        <w:rPr>
          <w:spacing w:val="-5"/>
        </w:rPr>
        <w:t xml:space="preserve">                                                                      </w:t>
      </w:r>
    </w:p>
    <w:p w:rsidR="00670EEE" w:rsidRPr="000502E0" w:rsidRDefault="00670EEE" w:rsidP="00670EEE">
      <w:pPr>
        <w:rPr>
          <w:i/>
          <w:u w:val="single"/>
        </w:rPr>
      </w:pPr>
    </w:p>
    <w:p w:rsidR="00670EEE" w:rsidRDefault="00670EEE" w:rsidP="00670EEE">
      <w:r w:rsidRPr="000502E0">
        <w:rPr>
          <w:i/>
          <w:u w:val="single"/>
        </w:rPr>
        <w:t>Условия и способ оплаты:</w:t>
      </w:r>
      <w:r w:rsidRPr="000502E0">
        <w:t xml:space="preserve">* безналичный расчет, производится оплата каждой партии мазута </w:t>
      </w:r>
      <w:r w:rsidRPr="00FC4385">
        <w:t xml:space="preserve">в течение </w:t>
      </w:r>
      <w:r w:rsidR="005038F1">
        <w:t>30</w:t>
      </w:r>
      <w:r w:rsidRPr="00FC4385">
        <w:t xml:space="preserve"> календарных дней </w:t>
      </w:r>
      <w:proofErr w:type="gramStart"/>
      <w:r w:rsidR="005038F1">
        <w:t>с даты отгрузки</w:t>
      </w:r>
      <w:proofErr w:type="gramEnd"/>
      <w:r w:rsidR="005038F1">
        <w:t xml:space="preserve"> на склад Заказчика</w:t>
      </w:r>
      <w:r w:rsidRPr="00FC4385">
        <w:t>.</w:t>
      </w:r>
    </w:p>
    <w:p w:rsidR="00266F33" w:rsidRDefault="00266F33" w:rsidP="00670EEE">
      <w:pPr>
        <w:jc w:val="right"/>
        <w:rPr>
          <w:spacing w:val="-5"/>
        </w:rPr>
      </w:pPr>
    </w:p>
    <w:p w:rsidR="00266F33" w:rsidRDefault="00266F33" w:rsidP="00670EEE">
      <w:pPr>
        <w:jc w:val="right"/>
        <w:rPr>
          <w:spacing w:val="-5"/>
        </w:rPr>
      </w:pPr>
    </w:p>
    <w:p w:rsidR="00266F33" w:rsidRDefault="00266F33" w:rsidP="00670EEE">
      <w:pPr>
        <w:jc w:val="right"/>
        <w:rPr>
          <w:spacing w:val="-5"/>
        </w:rPr>
      </w:pPr>
    </w:p>
    <w:sectPr w:rsidR="00266F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743A1"/>
    <w:multiLevelType w:val="multilevel"/>
    <w:tmpl w:val="D516612E"/>
    <w:lvl w:ilvl="0">
      <w:start w:val="6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>
    <w:nsid w:val="18FC3FA9"/>
    <w:multiLevelType w:val="singleLevel"/>
    <w:tmpl w:val="7A6AC014"/>
    <w:lvl w:ilvl="0">
      <w:start w:val="1"/>
      <w:numFmt w:val="decimal"/>
      <w:lvlText w:val="1.%1."/>
      <w:legacy w:legacy="1" w:legacySpace="0" w:legacyIndent="35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19C60792"/>
    <w:multiLevelType w:val="singleLevel"/>
    <w:tmpl w:val="23085CB0"/>
    <w:lvl w:ilvl="0">
      <w:start w:val="1"/>
      <w:numFmt w:val="decimal"/>
      <w:lvlText w:val="2.%1."/>
      <w:legacy w:legacy="1" w:legacySpace="0" w:legacyIndent="396"/>
      <w:lvlJc w:val="left"/>
      <w:pPr>
        <w:ind w:left="0" w:firstLine="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3">
    <w:nsid w:val="1EC81B5D"/>
    <w:multiLevelType w:val="hybridMultilevel"/>
    <w:tmpl w:val="0526E250"/>
    <w:lvl w:ilvl="0" w:tplc="D36C700A">
      <w:start w:val="1"/>
      <w:numFmt w:val="bullet"/>
      <w:lvlText w:val="–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1B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B3A155A"/>
    <w:multiLevelType w:val="multilevel"/>
    <w:tmpl w:val="6290A1AC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>
    <w:nsid w:val="3BD051B3"/>
    <w:multiLevelType w:val="multilevel"/>
    <w:tmpl w:val="85A22006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lvlText w:val="%1.%2."/>
      <w:lvlJc w:val="left"/>
      <w:pPr>
        <w:ind w:left="1211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">
    <w:nsid w:val="3CBE7A89"/>
    <w:multiLevelType w:val="multilevel"/>
    <w:tmpl w:val="5B7C1BF2"/>
    <w:lvl w:ilvl="0">
      <w:start w:val="3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4">
      <w:start w:val="1"/>
      <w:numFmt w:val="bullet"/>
      <w:lvlText w:val="­"/>
      <w:lvlJc w:val="left"/>
      <w:pPr>
        <w:tabs>
          <w:tab w:val="num" w:pos="1494"/>
        </w:tabs>
        <w:ind w:left="1494" w:hanging="360"/>
      </w:pPr>
      <w:rPr>
        <w:rFonts w:ascii="Courier New" w:hAnsi="Courier New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/>
      </w:rPr>
    </w:lvl>
  </w:abstractNum>
  <w:abstractNum w:abstractNumId="7">
    <w:nsid w:val="6A405CFA"/>
    <w:multiLevelType w:val="multilevel"/>
    <w:tmpl w:val="60481E8C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3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7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284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648"/>
    <w:rsid w:val="000775EF"/>
    <w:rsid w:val="000C7747"/>
    <w:rsid w:val="00191617"/>
    <w:rsid w:val="00266F33"/>
    <w:rsid w:val="00291CA7"/>
    <w:rsid w:val="002C5E84"/>
    <w:rsid w:val="002F17D2"/>
    <w:rsid w:val="002F3A64"/>
    <w:rsid w:val="00305BC5"/>
    <w:rsid w:val="003866F1"/>
    <w:rsid w:val="003C1E32"/>
    <w:rsid w:val="00412F49"/>
    <w:rsid w:val="004237A1"/>
    <w:rsid w:val="005038F1"/>
    <w:rsid w:val="00582CCA"/>
    <w:rsid w:val="00631460"/>
    <w:rsid w:val="00636698"/>
    <w:rsid w:val="0065510C"/>
    <w:rsid w:val="00670729"/>
    <w:rsid w:val="00670EEE"/>
    <w:rsid w:val="00794137"/>
    <w:rsid w:val="00796F66"/>
    <w:rsid w:val="007C19BE"/>
    <w:rsid w:val="0097414B"/>
    <w:rsid w:val="00A45D89"/>
    <w:rsid w:val="00B15648"/>
    <w:rsid w:val="00B80C1B"/>
    <w:rsid w:val="00D26718"/>
    <w:rsid w:val="00F336E7"/>
    <w:rsid w:val="00F60BD9"/>
    <w:rsid w:val="00FC4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F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12F49"/>
    <w:pPr>
      <w:keepNext/>
      <w:widowControl w:val="0"/>
      <w:overflowPunct w:val="0"/>
      <w:autoSpaceDE w:val="0"/>
      <w:autoSpaceDN w:val="0"/>
      <w:adjustRightInd w:val="0"/>
      <w:outlineLvl w:val="0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12F49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a3">
    <w:name w:val="Базовый"/>
    <w:uiPriority w:val="99"/>
    <w:qFormat/>
    <w:rsid w:val="00412F49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  <w:style w:type="paragraph" w:customStyle="1" w:styleId="Style8">
    <w:name w:val="Style8"/>
    <w:basedOn w:val="a"/>
    <w:uiPriority w:val="99"/>
    <w:qFormat/>
    <w:rsid w:val="00412F49"/>
    <w:pPr>
      <w:widowControl w:val="0"/>
      <w:autoSpaceDE w:val="0"/>
      <w:autoSpaceDN w:val="0"/>
      <w:adjustRightInd w:val="0"/>
      <w:spacing w:line="259" w:lineRule="exact"/>
      <w:ind w:firstLine="1001"/>
    </w:pPr>
  </w:style>
  <w:style w:type="paragraph" w:customStyle="1" w:styleId="Style10">
    <w:name w:val="Style10"/>
    <w:basedOn w:val="a"/>
    <w:uiPriority w:val="99"/>
    <w:rsid w:val="00412F4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FontStyle15">
    <w:name w:val="Font Style15"/>
    <w:uiPriority w:val="99"/>
    <w:rsid w:val="00412F4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6">
    <w:name w:val="Font Style16"/>
    <w:uiPriority w:val="99"/>
    <w:rsid w:val="00412F49"/>
    <w:rPr>
      <w:rFonts w:ascii="Times New Roman" w:hAnsi="Times New Roman" w:cs="Times New Roman" w:hint="default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291CA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1CA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F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12F49"/>
    <w:pPr>
      <w:keepNext/>
      <w:widowControl w:val="0"/>
      <w:overflowPunct w:val="0"/>
      <w:autoSpaceDE w:val="0"/>
      <w:autoSpaceDN w:val="0"/>
      <w:adjustRightInd w:val="0"/>
      <w:outlineLvl w:val="0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12F49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a3">
    <w:name w:val="Базовый"/>
    <w:uiPriority w:val="99"/>
    <w:qFormat/>
    <w:rsid w:val="00412F49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  <w:style w:type="paragraph" w:customStyle="1" w:styleId="Style8">
    <w:name w:val="Style8"/>
    <w:basedOn w:val="a"/>
    <w:uiPriority w:val="99"/>
    <w:qFormat/>
    <w:rsid w:val="00412F49"/>
    <w:pPr>
      <w:widowControl w:val="0"/>
      <w:autoSpaceDE w:val="0"/>
      <w:autoSpaceDN w:val="0"/>
      <w:adjustRightInd w:val="0"/>
      <w:spacing w:line="259" w:lineRule="exact"/>
      <w:ind w:firstLine="1001"/>
    </w:pPr>
  </w:style>
  <w:style w:type="paragraph" w:customStyle="1" w:styleId="Style10">
    <w:name w:val="Style10"/>
    <w:basedOn w:val="a"/>
    <w:uiPriority w:val="99"/>
    <w:rsid w:val="00412F4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FontStyle15">
    <w:name w:val="Font Style15"/>
    <w:uiPriority w:val="99"/>
    <w:rsid w:val="00412F4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6">
    <w:name w:val="Font Style16"/>
    <w:uiPriority w:val="99"/>
    <w:rsid w:val="00412F49"/>
    <w:rPr>
      <w:rFonts w:ascii="Times New Roman" w:hAnsi="Times New Roman" w:cs="Times New Roman" w:hint="default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291CA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1C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7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7160FB-E7E9-4739-BAB9-FCFEC024D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Чебыкина Елена Анатольевна</dc:creator>
  <cp:keywords/>
  <dc:description/>
  <cp:lastModifiedBy>Юлия Сергеевна Копышко</cp:lastModifiedBy>
  <cp:revision>36</cp:revision>
  <cp:lastPrinted>2023-08-29T05:12:00Z</cp:lastPrinted>
  <dcterms:created xsi:type="dcterms:W3CDTF">2021-03-03T07:57:00Z</dcterms:created>
  <dcterms:modified xsi:type="dcterms:W3CDTF">2023-08-29T05:45:00Z</dcterms:modified>
</cp:coreProperties>
</file>