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5AA0E" w14:textId="77777777" w:rsidR="00275242" w:rsidRPr="009525D3" w:rsidRDefault="00275242" w:rsidP="003D48BF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66EB656" w14:textId="77777777" w:rsidR="00D55B2C" w:rsidRDefault="00D55B2C" w:rsidP="00D55B2C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B90CAB7" w14:textId="07E77B38" w:rsidR="00D55B2C" w:rsidRDefault="00D55B2C" w:rsidP="00D55B2C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25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ТЕХНИЧЕСКОЕ ЗАДАНИЕ</w:t>
      </w:r>
    </w:p>
    <w:p w14:paraId="27C2B1D0" w14:textId="77777777" w:rsidR="00D55B2C" w:rsidRDefault="00D55B2C" w:rsidP="00D55B2C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C8C7E0B" w14:textId="68501DD9" w:rsidR="00D55B2C" w:rsidRPr="003E160D" w:rsidRDefault="00D55B2C" w:rsidP="00D55B2C">
      <w:pPr>
        <w:pStyle w:val="11"/>
        <w:ind w:firstLine="709"/>
        <w:jc w:val="both"/>
        <w:rPr>
          <w:bCs/>
          <w:sz w:val="22"/>
          <w:szCs w:val="22"/>
        </w:rPr>
      </w:pPr>
      <w:r w:rsidRPr="00A00F74">
        <w:rPr>
          <w:b/>
          <w:sz w:val="22"/>
          <w:szCs w:val="22"/>
        </w:rPr>
        <w:t xml:space="preserve">Предмет: </w:t>
      </w:r>
      <w:r w:rsidR="003E160D" w:rsidRPr="003E160D">
        <w:rPr>
          <w:bCs/>
          <w:sz w:val="22"/>
          <w:szCs w:val="22"/>
        </w:rPr>
        <w:t>Монтажные и пусконаладочные работы систем пожарной сигнализации и оповещения и управления эвакуацией людей при пожаре в котельной АО "Выборгтеплоэнерго" по адресу: Ленинградская область, Выборгский район, п. Селезнево</w:t>
      </w:r>
      <w:r w:rsidR="003E160D" w:rsidRPr="003E160D">
        <w:rPr>
          <w:bCs/>
          <w:sz w:val="22"/>
          <w:szCs w:val="22"/>
        </w:rPr>
        <w:t>.</w:t>
      </w:r>
    </w:p>
    <w:p w14:paraId="4099BB75" w14:textId="77777777" w:rsidR="003E160D" w:rsidRDefault="000029DE" w:rsidP="007B0607">
      <w:pPr>
        <w:pStyle w:val="11"/>
        <w:ind w:firstLine="709"/>
        <w:jc w:val="both"/>
        <w:rPr>
          <w:bCs/>
          <w:sz w:val="22"/>
          <w:szCs w:val="22"/>
        </w:rPr>
      </w:pPr>
      <w:r w:rsidRPr="00A00F74">
        <w:rPr>
          <w:b/>
          <w:sz w:val="22"/>
          <w:szCs w:val="22"/>
        </w:rPr>
        <w:t>Место выполнения работ:</w:t>
      </w:r>
      <w:r w:rsidRPr="00A00F74">
        <w:rPr>
          <w:sz w:val="22"/>
          <w:szCs w:val="22"/>
        </w:rPr>
        <w:t xml:space="preserve"> </w:t>
      </w:r>
      <w:r w:rsidR="00D55B2C" w:rsidRPr="007B0607">
        <w:rPr>
          <w:bCs/>
          <w:sz w:val="22"/>
          <w:szCs w:val="22"/>
        </w:rPr>
        <w:t xml:space="preserve">Ленинградская область, Выборгский район, </w:t>
      </w:r>
      <w:r w:rsidR="003E160D" w:rsidRPr="003E160D">
        <w:rPr>
          <w:bCs/>
          <w:sz w:val="22"/>
          <w:szCs w:val="22"/>
        </w:rPr>
        <w:t>п. Селезнево.</w:t>
      </w:r>
    </w:p>
    <w:p w14:paraId="17682813" w14:textId="7F216E84" w:rsidR="000029DE" w:rsidRPr="00A00F74" w:rsidRDefault="000029DE" w:rsidP="007B0607">
      <w:pPr>
        <w:pStyle w:val="11"/>
        <w:ind w:firstLine="709"/>
        <w:jc w:val="both"/>
        <w:rPr>
          <w:b/>
          <w:sz w:val="22"/>
          <w:szCs w:val="22"/>
        </w:rPr>
      </w:pPr>
      <w:r w:rsidRPr="00A00F74">
        <w:rPr>
          <w:b/>
          <w:sz w:val="22"/>
          <w:szCs w:val="22"/>
        </w:rPr>
        <w:t xml:space="preserve">Все материалы и изделия в обязательном порядке должны соответствовать </w:t>
      </w:r>
      <w:r w:rsidR="00D55B2C" w:rsidRPr="007B0607">
        <w:rPr>
          <w:bCs/>
          <w:sz w:val="22"/>
          <w:szCs w:val="22"/>
        </w:rPr>
        <w:t>локальн</w:t>
      </w:r>
      <w:r w:rsidR="00A00F74" w:rsidRPr="007B0607">
        <w:rPr>
          <w:bCs/>
          <w:sz w:val="22"/>
          <w:szCs w:val="22"/>
        </w:rPr>
        <w:t>ому</w:t>
      </w:r>
      <w:r w:rsidR="00D55B2C" w:rsidRPr="007B0607">
        <w:rPr>
          <w:bCs/>
          <w:sz w:val="22"/>
          <w:szCs w:val="22"/>
        </w:rPr>
        <w:t xml:space="preserve"> сметн</w:t>
      </w:r>
      <w:r w:rsidR="00A00F74" w:rsidRPr="007B0607">
        <w:rPr>
          <w:bCs/>
          <w:sz w:val="22"/>
          <w:szCs w:val="22"/>
        </w:rPr>
        <w:t>ому</w:t>
      </w:r>
      <w:r w:rsidR="00D55B2C" w:rsidRPr="007B0607">
        <w:rPr>
          <w:bCs/>
          <w:sz w:val="22"/>
          <w:szCs w:val="22"/>
        </w:rPr>
        <w:t xml:space="preserve"> расчет</w:t>
      </w:r>
      <w:r w:rsidR="00A00F74" w:rsidRPr="007B0607">
        <w:rPr>
          <w:bCs/>
          <w:sz w:val="22"/>
          <w:szCs w:val="22"/>
        </w:rPr>
        <w:t>у</w:t>
      </w:r>
      <w:r w:rsidR="00D55B2C" w:rsidRPr="007B0607">
        <w:rPr>
          <w:bCs/>
          <w:sz w:val="22"/>
          <w:szCs w:val="22"/>
        </w:rPr>
        <w:t xml:space="preserve"> (смета) </w:t>
      </w:r>
      <w:r w:rsidRPr="00A00F74">
        <w:rPr>
          <w:b/>
          <w:sz w:val="22"/>
          <w:szCs w:val="22"/>
        </w:rPr>
        <w:t>и быть согласованы с Заказчиком</w:t>
      </w:r>
      <w:r w:rsidRPr="00A00F74">
        <w:rPr>
          <w:sz w:val="22"/>
          <w:szCs w:val="22"/>
        </w:rPr>
        <w:t>.</w:t>
      </w:r>
      <w:r w:rsidRPr="00A00F74">
        <w:rPr>
          <w:b/>
          <w:sz w:val="22"/>
          <w:szCs w:val="22"/>
        </w:rPr>
        <w:t xml:space="preserve"> Материалы, не согласованные с Заказчиком </w:t>
      </w:r>
      <w:r w:rsidR="00D55B2C" w:rsidRPr="00A00F74">
        <w:rPr>
          <w:b/>
          <w:sz w:val="22"/>
          <w:szCs w:val="22"/>
        </w:rPr>
        <w:t>оплате,</w:t>
      </w:r>
      <w:r w:rsidRPr="00A00F74">
        <w:rPr>
          <w:b/>
          <w:sz w:val="22"/>
          <w:szCs w:val="22"/>
        </w:rPr>
        <w:t xml:space="preserve"> не подлежат.</w:t>
      </w:r>
    </w:p>
    <w:p w14:paraId="68A18847" w14:textId="099A5780" w:rsidR="000029DE" w:rsidRPr="00A00F74" w:rsidRDefault="000029DE" w:rsidP="007B0607">
      <w:pPr>
        <w:pStyle w:val="11"/>
        <w:ind w:firstLine="709"/>
        <w:jc w:val="both"/>
        <w:rPr>
          <w:sz w:val="22"/>
          <w:szCs w:val="22"/>
        </w:rPr>
      </w:pPr>
      <w:r w:rsidRPr="00A00F74">
        <w:rPr>
          <w:b/>
          <w:sz w:val="22"/>
          <w:szCs w:val="22"/>
        </w:rPr>
        <w:t>Сроки выполнения работ:</w:t>
      </w:r>
      <w:r w:rsidRPr="00A00F74">
        <w:rPr>
          <w:sz w:val="22"/>
          <w:szCs w:val="22"/>
        </w:rPr>
        <w:t xml:space="preserve"> </w:t>
      </w:r>
      <w:r w:rsidR="003E160D">
        <w:rPr>
          <w:sz w:val="22"/>
          <w:szCs w:val="22"/>
        </w:rPr>
        <w:t>30</w:t>
      </w:r>
      <w:r w:rsidR="007B0607">
        <w:rPr>
          <w:sz w:val="22"/>
          <w:szCs w:val="22"/>
        </w:rPr>
        <w:t xml:space="preserve"> рабочих дней со дня подписания Контракта </w:t>
      </w:r>
    </w:p>
    <w:p w14:paraId="13D33396" w14:textId="4EDC4E59" w:rsidR="007B0607" w:rsidRPr="00117E40" w:rsidRDefault="000029DE" w:rsidP="007B0607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B0607">
        <w:rPr>
          <w:rFonts w:ascii="Times New Roman" w:eastAsia="Times New Roman" w:hAnsi="Times New Roman" w:cs="Times New Roman"/>
          <w:b/>
          <w:lang w:eastAsia="ar-SA"/>
        </w:rPr>
        <w:t>Срок гарантии:</w:t>
      </w:r>
      <w:r w:rsidRPr="00A00F74">
        <w:t xml:space="preserve"> </w:t>
      </w:r>
      <w:r w:rsidR="007B0607" w:rsidRPr="00117E40">
        <w:rPr>
          <w:rFonts w:ascii="Times New Roman" w:eastAsia="Times New Roman" w:hAnsi="Times New Roman" w:cs="Times New Roman"/>
          <w:lang w:eastAsia="ru-RU"/>
        </w:rPr>
        <w:t xml:space="preserve">Гарантийный срок составляет: на строительно- монтажные работы 3 (три) года с даты подписания актов приемки выполненных работ. </w:t>
      </w:r>
    </w:p>
    <w:p w14:paraId="286EC2E8" w14:textId="77777777" w:rsidR="007B0607" w:rsidRPr="00117E40" w:rsidRDefault="007B0607" w:rsidP="007B0607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17E40">
        <w:rPr>
          <w:rFonts w:ascii="Times New Roman" w:eastAsia="Times New Roman" w:hAnsi="Times New Roman" w:cs="Times New Roman"/>
          <w:lang w:eastAsia="ru-RU"/>
        </w:rPr>
        <w:t>На материалы и комплектующие согласно гарантийным срокам производителей;</w:t>
      </w:r>
    </w:p>
    <w:p w14:paraId="07871A7F" w14:textId="3C3807B6" w:rsidR="000029DE" w:rsidRPr="00BF5D5A" w:rsidRDefault="000029DE" w:rsidP="007B0607">
      <w:pPr>
        <w:pStyle w:val="11"/>
        <w:ind w:firstLine="709"/>
        <w:jc w:val="both"/>
        <w:rPr>
          <w:sz w:val="22"/>
        </w:rPr>
      </w:pPr>
      <w:r w:rsidRPr="00BF5D5A">
        <w:rPr>
          <w:b/>
          <w:sz w:val="22"/>
        </w:rPr>
        <w:t>Требования к качеству работ:</w:t>
      </w:r>
      <w:r w:rsidRPr="00BF5D5A">
        <w:rPr>
          <w:sz w:val="22"/>
        </w:rPr>
        <w:t xml:space="preserve"> Подрядчик должен обеспечить качество используемых в работе материалов, изделий, конструкций должно подтверждаться сертификатами пожарной безопасности, гигиеническими сертификатами, техническими паспортами и другими документами, удостоверяющими их качество, а также соответствовать требованиям нормативных документов Российской Федерации, действующими государственными стандартами. Комплектация всеми необходимыми для выполнения всего комплекса работ материалами, конструкциями и изделиями осуществляется за счет Подрядчика. При отсутствии утвержденных норм расхода на новые материалы, расход </w:t>
      </w:r>
      <w:r w:rsidR="00A00F74" w:rsidRPr="00BF5D5A">
        <w:rPr>
          <w:sz w:val="22"/>
        </w:rPr>
        <w:t>определяется на</w:t>
      </w:r>
      <w:r w:rsidRPr="00BF5D5A">
        <w:rPr>
          <w:sz w:val="22"/>
        </w:rPr>
        <w:t xml:space="preserve"> основании рекомендаций завода-изготовителя.  </w:t>
      </w:r>
    </w:p>
    <w:p w14:paraId="65103481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Частичное выполнение работ не допускается.</w:t>
      </w:r>
    </w:p>
    <w:p w14:paraId="39BB25CF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Работы должны быть выполнены в полном объеме и в установленные сроки.</w:t>
      </w:r>
    </w:p>
    <w:p w14:paraId="5BA65415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Подрядчик должен привлекать к работам квалифицированный инженерно-технический персонал и обученный, аттестованный персонал рабочих специальностей, требуемых для производства работ с соблюдением правил, привлечения к использованию иностранной и иногородней рабочей силы, установленные законодательством РФ и нормативными правовыми актами.</w:t>
      </w:r>
    </w:p>
    <w:p w14:paraId="16F49A53" w14:textId="63881FAA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Работы должны производиться только в отведенной</w:t>
      </w:r>
      <w:r>
        <w:rPr>
          <w:sz w:val="22"/>
        </w:rPr>
        <w:t xml:space="preserve"> зоне. Работы должны быть</w:t>
      </w:r>
      <w:r w:rsidRPr="00BF5D5A">
        <w:rPr>
          <w:sz w:val="22"/>
        </w:rPr>
        <w:t xml:space="preserve"> произведены минимальным количеством технических средств и механизмов, что нужно для сокращения шума, пыли, загрязнения воздуха. Подрядчик обязан соблюдать нормализованную технологию выполнения строительных работ, регламентируемую действующими нормативными документами.</w:t>
      </w:r>
    </w:p>
    <w:p w14:paraId="40D11CD2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Все работы выполняются с демонтажем старых и установкой новых элементов и конструкций (включая стоимость материалов). Монтаж бывших в употреблении материалов запрещается. Расходы на выполнение соответствующих работ (в том числе погрузка и вывоз строительного мусора) должны входить в стоимость контракта и производиться силами Подрядчика. Строительные отходы утилизируются в установленном порядке Подрядчиком.</w:t>
      </w:r>
    </w:p>
    <w:p w14:paraId="314B86BF" w14:textId="6DE05786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 xml:space="preserve">Требования к техническим характеристикам материалов, </w:t>
      </w:r>
      <w:r w:rsidR="00D55B2C" w:rsidRPr="00BF5D5A">
        <w:rPr>
          <w:sz w:val="22"/>
        </w:rPr>
        <w:t>оборудования,</w:t>
      </w:r>
      <w:r w:rsidRPr="00BF5D5A">
        <w:rPr>
          <w:sz w:val="22"/>
        </w:rPr>
        <w:t xml:space="preserve"> предполагаемого к использованию в процессе производства работ, используемые для определения соответствия потребностям </w:t>
      </w:r>
      <w:r w:rsidR="007B0607" w:rsidRPr="00BF5D5A">
        <w:rPr>
          <w:sz w:val="22"/>
        </w:rPr>
        <w:t>заказчика,</w:t>
      </w:r>
      <w:r w:rsidRPr="00BF5D5A">
        <w:rPr>
          <w:sz w:val="22"/>
        </w:rPr>
        <w:t xml:space="preserve"> предлагаемого к использованию при выполнении работ, товара. Все закупаемые и используемые в ходе проведения работ материалы, оборудование, комплектующие изделия и конструкции должны соответствовать государственным стандартам, иметь соответствующие сертификаты соответствия, технические паспорта и другие документы, удостоверяющие их качество и соответствие требованиям действующих ГОСТов.</w:t>
      </w:r>
    </w:p>
    <w:p w14:paraId="397D1ACA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Приобретение оборудования, материалов и конструкций, бывших в употреблении, не допускается. Оборудование, материалы приобретаются и доставляются за счет средств Подрядчика. Применяемые в работах материалы и оборудование, должны иметь высокое качество изготовления и соответствовать современному уровню техники и качества в данной отрасли.</w:t>
      </w:r>
    </w:p>
    <w:p w14:paraId="0F798337" w14:textId="663795CE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 xml:space="preserve">Все материалы и оборудование, используемые в ходе выполнения </w:t>
      </w:r>
      <w:r w:rsidR="00A00F74" w:rsidRPr="00BF5D5A">
        <w:rPr>
          <w:sz w:val="22"/>
        </w:rPr>
        <w:t>работ,</w:t>
      </w:r>
      <w:r w:rsidRPr="00BF5D5A">
        <w:rPr>
          <w:sz w:val="22"/>
        </w:rPr>
        <w:t xml:space="preserve"> должны соответствовать стандартам Российской Федерации.</w:t>
      </w:r>
    </w:p>
    <w:p w14:paraId="43AB8190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 xml:space="preserve">В процессе выполнения и по завершению отдельных видов работ, осуществляется операционный контроль, при котором проверяется соответствие последовательности и состава выполняемых технологических операций техническому заданию и нормативной документации, распространяющейся на данные работы. </w:t>
      </w:r>
    </w:p>
    <w:p w14:paraId="25964E13" w14:textId="2C736F78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 xml:space="preserve">Все инженерные сети в помещениях, где проводились </w:t>
      </w:r>
      <w:r w:rsidR="00A00F74" w:rsidRPr="00BF5D5A">
        <w:rPr>
          <w:sz w:val="22"/>
        </w:rPr>
        <w:t>работы, после</w:t>
      </w:r>
      <w:r w:rsidRPr="00BF5D5A">
        <w:rPr>
          <w:sz w:val="22"/>
        </w:rPr>
        <w:t xml:space="preserve"> завершения работ должны остаться в состоянии, пригодном к эксплуатации.</w:t>
      </w:r>
    </w:p>
    <w:p w14:paraId="123E03CD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b/>
          <w:sz w:val="22"/>
        </w:rPr>
        <w:t>Требования к безопасности работ:</w:t>
      </w:r>
      <w:r w:rsidRPr="00BF5D5A">
        <w:rPr>
          <w:sz w:val="22"/>
        </w:rPr>
        <w:t xml:space="preserve"> соблюдение требований правил по пожарной безопасности ППБ 01-03 «Правила пожарной безопасности в Российской Федерации», соблюдение требований  НПБ 77-98  «Технические средства оповещения и управления эвакуацией пожарные»; соблюдение правил ПУЭ-03 «Правила устройства электроустановок»; Прокладку проводов и кабелей проводить в соответствии с межгосударственным </w:t>
      </w:r>
      <w:r w:rsidRPr="00BF5D5A">
        <w:rPr>
          <w:sz w:val="22"/>
        </w:rPr>
        <w:lastRenderedPageBreak/>
        <w:t>стандартом ГОСТ 31565-2012; При монтаже проводов и кабелей не допускается скруток, а также штепсельных и муфтовых соединений.</w:t>
      </w:r>
    </w:p>
    <w:p w14:paraId="70247B3A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b/>
          <w:sz w:val="22"/>
        </w:rPr>
        <w:t>Мероприятия по охране труда и технике безопасности:</w:t>
      </w:r>
      <w:r w:rsidRPr="00BF5D5A">
        <w:rPr>
          <w:sz w:val="22"/>
        </w:rPr>
        <w:t xml:space="preserve"> Выполнение работ должно осуществляться с проведением мероприятий по технике безопасности и охране труда, проведение обязательного инструктажа перед началом выполнения работ в соответствии с установленными нормами и правилами охраны труда и технике безопасности. Подрядчиком должны быть обеспечены следующие мероприятия по охране труда: назначены лица, ответственные за обеспечение охраны труда на объекте, проведен инструктаж по охране труда и технике безопасности непосредственно перед началом производства работ. </w:t>
      </w:r>
    </w:p>
    <w:p w14:paraId="42986345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На Подрядчика возлагается обязанность обеспечить здоровые и безопасные условия труда всех работников. С этой целью он обязан внедрять современные средства техники безопасности, предупреждающие производственный травматизм и обеспечивающие санитарно-гигиенические условия труда.</w:t>
      </w:r>
    </w:p>
    <w:p w14:paraId="6B252A00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Инструктаж по технике безопасности всех вновь поступающих рабочих и обучение их безопасным методам работы должны производиться непосредственно на рабочих местах перед допуском к работе, а повторные инструктажи – в сроки, установленные действующими правилами</w:t>
      </w:r>
    </w:p>
    <w:p w14:paraId="0BC93D56" w14:textId="77777777" w:rsidR="000029DE" w:rsidRPr="00BF5D5A" w:rsidRDefault="000029DE" w:rsidP="000029DE">
      <w:pPr>
        <w:pStyle w:val="11"/>
        <w:ind w:firstLine="709"/>
        <w:jc w:val="both"/>
        <w:rPr>
          <w:sz w:val="22"/>
        </w:rPr>
      </w:pPr>
      <w:r w:rsidRPr="00BF5D5A">
        <w:rPr>
          <w:sz w:val="22"/>
        </w:rPr>
        <w:t>Подрядчик обязан обеспечить рабочих исправным инструментом и, предусмотренными типовыми нормами, спецодеждой, спецобувью, касками, шлемами, перчатками, защитными очками и т.д.</w:t>
      </w:r>
    </w:p>
    <w:p w14:paraId="46532D3D" w14:textId="1ACD7AA9" w:rsidR="000029DE" w:rsidRPr="007B0607" w:rsidRDefault="000029DE" w:rsidP="000029DE">
      <w:pPr>
        <w:pStyle w:val="11"/>
        <w:ind w:firstLine="567"/>
        <w:jc w:val="both"/>
        <w:rPr>
          <w:color w:val="FF0000"/>
          <w:sz w:val="22"/>
        </w:rPr>
      </w:pPr>
      <w:r w:rsidRPr="009F63FE">
        <w:rPr>
          <w:sz w:val="22"/>
        </w:rPr>
        <w:t xml:space="preserve">После завершения работ по Контракту </w:t>
      </w:r>
      <w:r w:rsidRPr="009F63FE">
        <w:rPr>
          <w:b/>
          <w:sz w:val="22"/>
        </w:rPr>
        <w:t>Подрядчик обязан предоставить</w:t>
      </w:r>
      <w:r w:rsidRPr="009F63FE">
        <w:rPr>
          <w:sz w:val="22"/>
        </w:rPr>
        <w:t xml:space="preserve"> </w:t>
      </w:r>
      <w:r>
        <w:rPr>
          <w:sz w:val="22"/>
        </w:rPr>
        <w:t>З</w:t>
      </w:r>
      <w:r w:rsidRPr="009F63FE">
        <w:rPr>
          <w:sz w:val="22"/>
        </w:rPr>
        <w:t xml:space="preserve">аказчику по акту </w:t>
      </w:r>
      <w:r w:rsidRPr="009F63FE">
        <w:rPr>
          <w:b/>
          <w:sz w:val="22"/>
        </w:rPr>
        <w:t>исполнительную документацию</w:t>
      </w:r>
      <w:r w:rsidRPr="009F63FE">
        <w:rPr>
          <w:sz w:val="22"/>
        </w:rPr>
        <w:t xml:space="preserve"> (сброшюрованную, пронумерованную и скрепленную печатью</w:t>
      </w:r>
      <w:r w:rsidR="007B0607">
        <w:rPr>
          <w:sz w:val="22"/>
        </w:rPr>
        <w:t xml:space="preserve">. </w:t>
      </w:r>
    </w:p>
    <w:p w14:paraId="6942614A" w14:textId="77777777" w:rsidR="000029DE" w:rsidRPr="009F63FE" w:rsidRDefault="000029DE" w:rsidP="000029DE">
      <w:pPr>
        <w:pStyle w:val="11"/>
        <w:ind w:firstLine="567"/>
        <w:jc w:val="both"/>
        <w:rPr>
          <w:sz w:val="22"/>
        </w:rPr>
      </w:pPr>
      <w:r w:rsidRPr="009F63FE">
        <w:rPr>
          <w:sz w:val="22"/>
        </w:rPr>
        <w:t xml:space="preserve">Порядок выполнения работ определяется требованиями технических регламентов и нормативных документов. Работы должны выполняться силами и средствами Подрядчика в объеме, определенном с требованиями настоящей Технической части.       </w:t>
      </w:r>
    </w:p>
    <w:p w14:paraId="329B4267" w14:textId="434B9181" w:rsidR="000029DE" w:rsidRPr="009F63FE" w:rsidRDefault="000029DE" w:rsidP="000029DE">
      <w:pPr>
        <w:pStyle w:val="11"/>
        <w:ind w:firstLine="567"/>
        <w:jc w:val="both"/>
        <w:rPr>
          <w:sz w:val="22"/>
        </w:rPr>
      </w:pPr>
      <w:r w:rsidRPr="009F63FE">
        <w:rPr>
          <w:sz w:val="22"/>
        </w:rPr>
        <w:t xml:space="preserve">Подрядчик назначает представителя, ответственного за выполнение работ и уполномоченного на урегулирование всех разногласий и подписание двусторонних документов, касающихся проведения </w:t>
      </w:r>
      <w:r w:rsidR="007B0607">
        <w:rPr>
          <w:sz w:val="22"/>
        </w:rPr>
        <w:t>работ.</w:t>
      </w:r>
    </w:p>
    <w:p w14:paraId="094F4030" w14:textId="77777777" w:rsidR="000029DE" w:rsidRPr="009F63FE" w:rsidRDefault="000029DE" w:rsidP="000029DE">
      <w:pPr>
        <w:pStyle w:val="11"/>
        <w:ind w:firstLine="567"/>
        <w:jc w:val="both"/>
        <w:rPr>
          <w:sz w:val="22"/>
        </w:rPr>
      </w:pPr>
      <w:r>
        <w:rPr>
          <w:sz w:val="22"/>
        </w:rPr>
        <w:t>З</w:t>
      </w:r>
      <w:r w:rsidRPr="009F63FE">
        <w:rPr>
          <w:sz w:val="22"/>
        </w:rPr>
        <w:t xml:space="preserve">аказчик оставляет за собой право в ходе проведения работ проводить проверку качества выполняемых работ, применяемых материалов и/или оборудования с привлечением сторонних организаций. Подрядчик по требованию </w:t>
      </w:r>
      <w:r>
        <w:rPr>
          <w:sz w:val="22"/>
        </w:rPr>
        <w:t>З</w:t>
      </w:r>
      <w:r w:rsidRPr="009F63FE">
        <w:rPr>
          <w:sz w:val="22"/>
        </w:rPr>
        <w:t>аказчика представляет необходимую документацию, относящуюся к выполняемым работам.</w:t>
      </w:r>
    </w:p>
    <w:p w14:paraId="405E31F3" w14:textId="487BEC47" w:rsidR="000029DE" w:rsidRPr="009F63FE" w:rsidRDefault="000029DE" w:rsidP="000029DE">
      <w:pPr>
        <w:pStyle w:val="11"/>
        <w:ind w:firstLine="567"/>
        <w:jc w:val="both"/>
        <w:rPr>
          <w:sz w:val="22"/>
        </w:rPr>
      </w:pPr>
      <w:r w:rsidRPr="009F63FE">
        <w:rPr>
          <w:sz w:val="22"/>
        </w:rPr>
        <w:t xml:space="preserve">Все работы должны быть </w:t>
      </w:r>
      <w:r w:rsidR="007B0607" w:rsidRPr="009F63FE">
        <w:rPr>
          <w:sz w:val="22"/>
        </w:rPr>
        <w:t>выполнены в</w:t>
      </w:r>
      <w:r w:rsidRPr="009F63FE">
        <w:rPr>
          <w:sz w:val="22"/>
        </w:rPr>
        <w:t xml:space="preserve"> рамках настоящего технического задания.</w:t>
      </w:r>
    </w:p>
    <w:p w14:paraId="78AF202C" w14:textId="77777777" w:rsidR="000029DE" w:rsidRPr="009F63FE" w:rsidRDefault="000029DE" w:rsidP="000029DE">
      <w:pPr>
        <w:pStyle w:val="11"/>
        <w:ind w:firstLine="567"/>
        <w:jc w:val="both"/>
        <w:rPr>
          <w:sz w:val="22"/>
        </w:rPr>
      </w:pPr>
      <w:r w:rsidRPr="009F63FE">
        <w:rPr>
          <w:sz w:val="22"/>
        </w:rPr>
        <w:t>Технология и качество выполняемых работ должны соответствовать действующим строительным нормам и правилам (Правилами противопожарного режима в Российской Федерации). В случае обнаружения дефектов после приемки объекта в эксплуатацию – исправление дефектов производится Подрядчиком в установленные контрактом сроки за свой счет. Качество выполняемых работ должно обеспечивать нормальную работу в процессе дальнейшей эксплуатации всех систем, конструкций и покрытий не менее гарантированного срока, установленного на данный вид работ.</w:t>
      </w:r>
    </w:p>
    <w:p w14:paraId="71724393" w14:textId="77777777" w:rsidR="000029DE" w:rsidRDefault="000029DE" w:rsidP="000029DE">
      <w:pPr>
        <w:pStyle w:val="11"/>
        <w:ind w:firstLine="567"/>
        <w:jc w:val="both"/>
        <w:rPr>
          <w:sz w:val="22"/>
        </w:rPr>
      </w:pPr>
      <w:r w:rsidRPr="009F63FE">
        <w:rPr>
          <w:sz w:val="22"/>
        </w:rPr>
        <w:t>Подрядчик обеспечивает самостоятельно сохранность материалов и оборудования, используемых при выполнении работ.</w:t>
      </w:r>
    </w:p>
    <w:p w14:paraId="2AC9962B" w14:textId="4837F21A" w:rsidR="007B0607" w:rsidRPr="00117E40" w:rsidRDefault="007B0607" w:rsidP="007B060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  <w:r w:rsidRPr="00117E40">
        <w:rPr>
          <w:rFonts w:ascii="Times New Roman" w:eastAsia="Times New Roman" w:hAnsi="Times New Roman" w:cs="Times New Roman"/>
          <w:b/>
          <w:lang w:eastAsia="ru-RU"/>
        </w:rPr>
        <w:t>Перечень приложений к описанию объекта закупки, являющихся его неотъемлемой частью:</w:t>
      </w:r>
    </w:p>
    <w:p w14:paraId="2205BF89" w14:textId="7AB1E7ED" w:rsidR="007B0607" w:rsidRDefault="007B0607" w:rsidP="007B06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Приложение №1 – Локальный сметный расчет ( Смета) </w:t>
      </w:r>
    </w:p>
    <w:p w14:paraId="1CF62A83" w14:textId="77777777" w:rsidR="007B0607" w:rsidRPr="009F63FE" w:rsidRDefault="007B0607" w:rsidP="000029DE">
      <w:pPr>
        <w:pStyle w:val="11"/>
        <w:ind w:firstLine="567"/>
        <w:jc w:val="both"/>
        <w:rPr>
          <w:sz w:val="22"/>
        </w:rPr>
      </w:pPr>
    </w:p>
    <w:p w14:paraId="47974787" w14:textId="77777777" w:rsidR="000029DE" w:rsidRDefault="000029DE" w:rsidP="000029DE"/>
    <w:p w14:paraId="313CA898" w14:textId="77777777" w:rsidR="000029DE" w:rsidRDefault="000029DE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</w:p>
    <w:p w14:paraId="0A0450D3" w14:textId="77777777" w:rsidR="000029DE" w:rsidRDefault="000029DE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</w:p>
    <w:p w14:paraId="4868F914" w14:textId="77777777" w:rsidR="000029DE" w:rsidRDefault="000029DE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</w:p>
    <w:p w14:paraId="69EA8342" w14:textId="77777777" w:rsidR="000029DE" w:rsidRDefault="000029DE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</w:p>
    <w:p w14:paraId="5BDEA163" w14:textId="77777777" w:rsidR="000029DE" w:rsidRDefault="000029DE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</w:p>
    <w:p w14:paraId="0D51595A" w14:textId="77777777" w:rsidR="00C501EA" w:rsidRPr="009525D3" w:rsidRDefault="00C501EA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DD821A" w14:textId="77777777" w:rsidR="00C501EA" w:rsidRPr="009525D3" w:rsidRDefault="00C501EA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D4DFF5" w14:textId="14BD359C" w:rsidR="00403474" w:rsidRPr="009525D3" w:rsidRDefault="00403474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403474" w:rsidRPr="009525D3" w:rsidSect="00425820">
      <w:footerReference w:type="default" r:id="rId8"/>
      <w:pgSz w:w="11906" w:h="16838"/>
      <w:pgMar w:top="567" w:right="567" w:bottom="567" w:left="567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293B5" w14:textId="77777777" w:rsidR="0059565D" w:rsidRDefault="0059565D" w:rsidP="004903AE">
      <w:pPr>
        <w:spacing w:after="0" w:line="240" w:lineRule="auto"/>
      </w:pPr>
      <w:r>
        <w:separator/>
      </w:r>
    </w:p>
  </w:endnote>
  <w:endnote w:type="continuationSeparator" w:id="0">
    <w:p w14:paraId="7D82ADC4" w14:textId="77777777" w:rsidR="0059565D" w:rsidRDefault="0059565D" w:rsidP="00490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FDinTextProRegular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6746721"/>
      <w:docPartObj>
        <w:docPartGallery w:val="Page Numbers (Bottom of Page)"/>
        <w:docPartUnique/>
      </w:docPartObj>
    </w:sdtPr>
    <w:sdtContent>
      <w:p w14:paraId="5FCE6CA1" w14:textId="77777777" w:rsidR="00C501EA" w:rsidRDefault="00C501E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CE0">
          <w:rPr>
            <w:noProof/>
          </w:rPr>
          <w:t>3</w:t>
        </w:r>
        <w:r>
          <w:fldChar w:fldCharType="end"/>
        </w:r>
      </w:p>
    </w:sdtContent>
  </w:sdt>
  <w:p w14:paraId="0D2A50B5" w14:textId="77777777" w:rsidR="00C501EA" w:rsidRDefault="00C501E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018DC" w14:textId="77777777" w:rsidR="0059565D" w:rsidRDefault="0059565D" w:rsidP="004903AE">
      <w:pPr>
        <w:spacing w:after="0" w:line="240" w:lineRule="auto"/>
      </w:pPr>
      <w:r>
        <w:separator/>
      </w:r>
    </w:p>
  </w:footnote>
  <w:footnote w:type="continuationSeparator" w:id="0">
    <w:p w14:paraId="59C7C2FB" w14:textId="77777777" w:rsidR="0059565D" w:rsidRDefault="0059565D" w:rsidP="00490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8" type="#_x0000_t75" style="width:3in;height:3in" o:bullet="t"/>
    </w:pict>
  </w:numPicBullet>
  <w:numPicBullet w:numPicBulletId="1">
    <w:pict>
      <v:shape id="_x0000_i1189" type="#_x0000_t75" style="width:3in;height:3in" o:bullet="t"/>
    </w:pict>
  </w:numPicBullet>
  <w:numPicBullet w:numPicBulletId="2">
    <w:pict>
      <v:shape id="_x0000_i1190" type="#_x0000_t75" style="width:3in;height:3in" o:bullet="t"/>
    </w:pict>
  </w:numPicBullet>
  <w:numPicBullet w:numPicBulletId="3">
    <w:pict>
      <v:shape id="_x0000_i1191" type="#_x0000_t75" style="width:3in;height:3in" o:bullet="t"/>
    </w:pict>
  </w:numPicBullet>
  <w:numPicBullet w:numPicBulletId="4">
    <w:pict>
      <v:shape id="_x0000_i1192" type="#_x0000_t75" style="width:3in;height:3in" o:bullet="t"/>
    </w:pict>
  </w:numPicBullet>
  <w:numPicBullet w:numPicBulletId="5">
    <w:pict>
      <v:shape id="_x0000_i1193" type="#_x0000_t75" style="width:3in;height:3in" o:bullet="t"/>
    </w:pict>
  </w:numPicBullet>
  <w:numPicBullet w:numPicBulletId="6">
    <w:pict>
      <v:shape id="_x0000_i1194" type="#_x0000_t75" style="width:3in;height:3in" o:bullet="t"/>
    </w:pict>
  </w:numPicBullet>
  <w:numPicBullet w:numPicBulletId="7">
    <w:pict>
      <v:shape id="_x0000_i1195" type="#_x0000_t75" style="width:3in;height:3in" o:bullet="t"/>
    </w:pict>
  </w:numPicBullet>
  <w:numPicBullet w:numPicBulletId="8">
    <w:pict>
      <v:shape id="_x0000_i1196" type="#_x0000_t75" style="width:3in;height:3in" o:bullet="t"/>
    </w:pict>
  </w:numPicBullet>
  <w:numPicBullet w:numPicBulletId="9">
    <w:pict>
      <v:shape id="_x0000_i1197" type="#_x0000_t75" style="width:3in;height:3in" o:bullet="t"/>
    </w:pict>
  </w:numPicBullet>
  <w:numPicBullet w:numPicBulletId="10">
    <w:pict>
      <v:shape id="_x0000_i1198" type="#_x0000_t75" style="width:3in;height:3in" o:bullet="t"/>
    </w:pict>
  </w:numPicBullet>
  <w:numPicBullet w:numPicBulletId="11">
    <w:pict>
      <v:shape id="_x0000_i1199" type="#_x0000_t75" style="width:3in;height:3in" o:bullet="t"/>
    </w:pict>
  </w:numPicBullet>
  <w:numPicBullet w:numPicBulletId="12">
    <w:pict>
      <v:shape id="_x0000_i1200" type="#_x0000_t75" style="width:3in;height:3in" o:bullet="t"/>
    </w:pict>
  </w:numPicBullet>
  <w:numPicBullet w:numPicBulletId="13">
    <w:pict>
      <v:shape id="_x0000_i1201" type="#_x0000_t75" style="width:3in;height:3in" o:bullet="t"/>
    </w:pict>
  </w:numPicBullet>
  <w:numPicBullet w:numPicBulletId="14">
    <w:pict>
      <v:shape id="_x0000_i1202" type="#_x0000_t75" style="width:3in;height:3in" o:bullet="t"/>
    </w:pict>
  </w:numPicBullet>
  <w:numPicBullet w:numPicBulletId="15">
    <w:pict>
      <v:shape id="_x0000_i1203" type="#_x0000_t75" style="width:3in;height:3in" o:bullet="t"/>
    </w:pict>
  </w:numPicBullet>
  <w:numPicBullet w:numPicBulletId="16">
    <w:pict>
      <v:shape id="_x0000_i1204" type="#_x0000_t75" style="width:3in;height:3in" o:bullet="t"/>
    </w:pict>
  </w:numPicBullet>
  <w:numPicBullet w:numPicBulletId="17">
    <w:pict>
      <v:shape id="_x0000_i1205" type="#_x0000_t75" style="width:3in;height:3in" o:bullet="t"/>
    </w:pict>
  </w:numPicBullet>
  <w:abstractNum w:abstractNumId="0" w15:restartNumberingAfterBreak="0">
    <w:nsid w:val="02262634"/>
    <w:multiLevelType w:val="multilevel"/>
    <w:tmpl w:val="93BAF0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86078B"/>
    <w:multiLevelType w:val="multilevel"/>
    <w:tmpl w:val="1B82929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65C3A20"/>
    <w:multiLevelType w:val="hybridMultilevel"/>
    <w:tmpl w:val="67989B10"/>
    <w:lvl w:ilvl="0" w:tplc="5D307D0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B2B194A"/>
    <w:multiLevelType w:val="multilevel"/>
    <w:tmpl w:val="A31A911A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23FF1"/>
    <w:multiLevelType w:val="hybridMultilevel"/>
    <w:tmpl w:val="8870A7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D64DDC"/>
    <w:multiLevelType w:val="hybridMultilevel"/>
    <w:tmpl w:val="946A330A"/>
    <w:lvl w:ilvl="0" w:tplc="2CFE8D80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6" w15:restartNumberingAfterBreak="0">
    <w:nsid w:val="171B14BC"/>
    <w:multiLevelType w:val="multilevel"/>
    <w:tmpl w:val="C6B6C532"/>
    <w:lvl w:ilvl="0">
      <w:start w:val="5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87" w:hanging="720"/>
      </w:pPr>
    </w:lvl>
    <w:lvl w:ilvl="4">
      <w:start w:val="1"/>
      <w:numFmt w:val="decimal"/>
      <w:isLgl/>
      <w:lvlText w:val="%1.%2.%3.%4.%5"/>
      <w:lvlJc w:val="left"/>
      <w:pPr>
        <w:ind w:left="2666" w:hanging="1080"/>
      </w:pPr>
    </w:lvl>
    <w:lvl w:ilvl="5">
      <w:start w:val="1"/>
      <w:numFmt w:val="decimal"/>
      <w:isLgl/>
      <w:lvlText w:val="%1.%2.%3.%4.%5.%6"/>
      <w:lvlJc w:val="left"/>
      <w:pPr>
        <w:ind w:left="2885" w:hanging="1080"/>
      </w:pPr>
    </w:lvl>
    <w:lvl w:ilvl="6">
      <w:start w:val="1"/>
      <w:numFmt w:val="decimal"/>
      <w:isLgl/>
      <w:lvlText w:val="%1.%2.%3.%4.%5.%6.%7"/>
      <w:lvlJc w:val="left"/>
      <w:pPr>
        <w:ind w:left="3464" w:hanging="1440"/>
      </w:pPr>
    </w:lvl>
    <w:lvl w:ilvl="7">
      <w:start w:val="1"/>
      <w:numFmt w:val="decimal"/>
      <w:isLgl/>
      <w:lvlText w:val="%1.%2.%3.%4.%5.%6.%7.%8"/>
      <w:lvlJc w:val="left"/>
      <w:pPr>
        <w:ind w:left="3683" w:hanging="1440"/>
      </w:pPr>
    </w:lvl>
    <w:lvl w:ilvl="8">
      <w:start w:val="1"/>
      <w:numFmt w:val="decimal"/>
      <w:isLgl/>
      <w:lvlText w:val="%1.%2.%3.%4.%5.%6.%7.%8.%9"/>
      <w:lvlJc w:val="left"/>
      <w:pPr>
        <w:ind w:left="4262" w:hanging="1800"/>
      </w:pPr>
    </w:lvl>
  </w:abstractNum>
  <w:abstractNum w:abstractNumId="7" w15:restartNumberingAfterBreak="0">
    <w:nsid w:val="19AB6F23"/>
    <w:multiLevelType w:val="multilevel"/>
    <w:tmpl w:val="1784854C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8" w15:restartNumberingAfterBreak="0">
    <w:nsid w:val="1A684252"/>
    <w:multiLevelType w:val="multilevel"/>
    <w:tmpl w:val="BB8EC4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CD53E15"/>
    <w:multiLevelType w:val="hybridMultilevel"/>
    <w:tmpl w:val="BF465432"/>
    <w:lvl w:ilvl="0" w:tplc="DA1626A4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D1F68BC"/>
    <w:multiLevelType w:val="multilevel"/>
    <w:tmpl w:val="127EF078"/>
    <w:lvl w:ilvl="0">
      <w:start w:val="10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11" w15:restartNumberingAfterBreak="0">
    <w:nsid w:val="1D945F0D"/>
    <w:multiLevelType w:val="hybridMultilevel"/>
    <w:tmpl w:val="7FC2DA88"/>
    <w:lvl w:ilvl="0" w:tplc="2CFE8D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5061071"/>
    <w:multiLevelType w:val="multilevel"/>
    <w:tmpl w:val="4BA2E0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3" w15:restartNumberingAfterBreak="0">
    <w:nsid w:val="26455032"/>
    <w:multiLevelType w:val="multilevel"/>
    <w:tmpl w:val="8A044AF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68C0755"/>
    <w:multiLevelType w:val="multilevel"/>
    <w:tmpl w:val="CDFE2D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5" w15:restartNumberingAfterBreak="0">
    <w:nsid w:val="31EC58BF"/>
    <w:multiLevelType w:val="hybridMultilevel"/>
    <w:tmpl w:val="D1EE27F4"/>
    <w:lvl w:ilvl="0" w:tplc="2CFE8D8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1F37181"/>
    <w:multiLevelType w:val="multilevel"/>
    <w:tmpl w:val="4B76529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17" w15:restartNumberingAfterBreak="0">
    <w:nsid w:val="35C45B39"/>
    <w:multiLevelType w:val="multilevel"/>
    <w:tmpl w:val="B3BCD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456FB5"/>
    <w:multiLevelType w:val="multilevel"/>
    <w:tmpl w:val="6B2CFE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3FE27578"/>
    <w:multiLevelType w:val="multilevel"/>
    <w:tmpl w:val="6B062B3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0" w15:restartNumberingAfterBreak="0">
    <w:nsid w:val="459779F5"/>
    <w:multiLevelType w:val="multilevel"/>
    <w:tmpl w:val="020CEA8C"/>
    <w:lvl w:ilvl="0">
      <w:start w:val="1"/>
      <w:numFmt w:val="bullet"/>
      <w:lvlText w:val=""/>
      <w:lvlPicBulletId w:val="1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7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042C25"/>
    <w:multiLevelType w:val="hybridMultilevel"/>
    <w:tmpl w:val="D518B8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71D711B"/>
    <w:multiLevelType w:val="multilevel"/>
    <w:tmpl w:val="C8D89CE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FF48C5"/>
    <w:multiLevelType w:val="multilevel"/>
    <w:tmpl w:val="BFE2E6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8F65196"/>
    <w:multiLevelType w:val="multilevel"/>
    <w:tmpl w:val="70C46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126572"/>
    <w:multiLevelType w:val="hybridMultilevel"/>
    <w:tmpl w:val="E6389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FF7384"/>
    <w:multiLevelType w:val="multilevel"/>
    <w:tmpl w:val="64601A9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7" w15:restartNumberingAfterBreak="0">
    <w:nsid w:val="55252AA9"/>
    <w:multiLevelType w:val="multilevel"/>
    <w:tmpl w:val="A5A8AD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565B2482"/>
    <w:multiLevelType w:val="multilevel"/>
    <w:tmpl w:val="A79CB9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9" w15:restartNumberingAfterBreak="0">
    <w:nsid w:val="59932D0C"/>
    <w:multiLevelType w:val="multilevel"/>
    <w:tmpl w:val="CCD45A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4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0" w15:restartNumberingAfterBreak="0">
    <w:nsid w:val="5D456E94"/>
    <w:multiLevelType w:val="multilevel"/>
    <w:tmpl w:val="2B7C9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1" w15:restartNumberingAfterBreak="0">
    <w:nsid w:val="5F713809"/>
    <w:multiLevelType w:val="multilevel"/>
    <w:tmpl w:val="0652E5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05D110A"/>
    <w:multiLevelType w:val="hybridMultilevel"/>
    <w:tmpl w:val="A782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A1772"/>
    <w:multiLevelType w:val="multilevel"/>
    <w:tmpl w:val="ECB46D44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34" w15:restartNumberingAfterBreak="0">
    <w:nsid w:val="68362E11"/>
    <w:multiLevelType w:val="hybridMultilevel"/>
    <w:tmpl w:val="885A74D0"/>
    <w:lvl w:ilvl="0" w:tplc="F16C493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ADB14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CAA0375"/>
    <w:multiLevelType w:val="multilevel"/>
    <w:tmpl w:val="8252F812"/>
    <w:lvl w:ilvl="0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4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757503"/>
    <w:multiLevelType w:val="hybridMultilevel"/>
    <w:tmpl w:val="C9AC449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8" w15:restartNumberingAfterBreak="0">
    <w:nsid w:val="71406D1B"/>
    <w:multiLevelType w:val="hybridMultilevel"/>
    <w:tmpl w:val="FDB6EC10"/>
    <w:lvl w:ilvl="0" w:tplc="2CFE8D8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1B86527"/>
    <w:multiLevelType w:val="multilevel"/>
    <w:tmpl w:val="FFCCB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0" w15:restartNumberingAfterBreak="0">
    <w:nsid w:val="72EF1113"/>
    <w:multiLevelType w:val="hybridMultilevel"/>
    <w:tmpl w:val="146610E6"/>
    <w:lvl w:ilvl="0" w:tplc="675E1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SimSu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47E5E"/>
    <w:multiLevelType w:val="hybridMultilevel"/>
    <w:tmpl w:val="B26C58B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F0F49C7"/>
    <w:multiLevelType w:val="multilevel"/>
    <w:tmpl w:val="3C7E0C6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43" w15:restartNumberingAfterBreak="0">
    <w:nsid w:val="7F3F5EF3"/>
    <w:multiLevelType w:val="multilevel"/>
    <w:tmpl w:val="D536FF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num w:numId="1" w16cid:durableId="42954530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761261">
    <w:abstractNumId w:val="5"/>
  </w:num>
  <w:num w:numId="3" w16cid:durableId="1327779709">
    <w:abstractNumId w:val="37"/>
  </w:num>
  <w:num w:numId="4" w16cid:durableId="1397628937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8460055">
    <w:abstractNumId w:val="34"/>
  </w:num>
  <w:num w:numId="6" w16cid:durableId="1644115257">
    <w:abstractNumId w:val="40"/>
  </w:num>
  <w:num w:numId="7" w16cid:durableId="1595162934">
    <w:abstractNumId w:val="32"/>
  </w:num>
  <w:num w:numId="8" w16cid:durableId="622618875">
    <w:abstractNumId w:val="2"/>
  </w:num>
  <w:num w:numId="9" w16cid:durableId="1942493758">
    <w:abstractNumId w:val="41"/>
  </w:num>
  <w:num w:numId="10" w16cid:durableId="744230298">
    <w:abstractNumId w:val="11"/>
  </w:num>
  <w:num w:numId="11" w16cid:durableId="503786392">
    <w:abstractNumId w:val="42"/>
  </w:num>
  <w:num w:numId="12" w16cid:durableId="2072607273">
    <w:abstractNumId w:val="16"/>
  </w:num>
  <w:num w:numId="13" w16cid:durableId="466510809">
    <w:abstractNumId w:val="22"/>
  </w:num>
  <w:num w:numId="14" w16cid:durableId="834151374">
    <w:abstractNumId w:val="3"/>
  </w:num>
  <w:num w:numId="15" w16cid:durableId="110130478">
    <w:abstractNumId w:val="36"/>
  </w:num>
  <w:num w:numId="16" w16cid:durableId="1759322993">
    <w:abstractNumId w:val="20"/>
  </w:num>
  <w:num w:numId="17" w16cid:durableId="757485837">
    <w:abstractNumId w:val="43"/>
  </w:num>
  <w:num w:numId="18" w16cid:durableId="1831679537">
    <w:abstractNumId w:val="29"/>
  </w:num>
  <w:num w:numId="19" w16cid:durableId="574359091">
    <w:abstractNumId w:val="25"/>
  </w:num>
  <w:num w:numId="20" w16cid:durableId="346760577">
    <w:abstractNumId w:val="9"/>
  </w:num>
  <w:num w:numId="21" w16cid:durableId="687751816">
    <w:abstractNumId w:val="28"/>
  </w:num>
  <w:num w:numId="22" w16cid:durableId="1774009330">
    <w:abstractNumId w:val="14"/>
  </w:num>
  <w:num w:numId="23" w16cid:durableId="1852837577">
    <w:abstractNumId w:val="8"/>
  </w:num>
  <w:num w:numId="24" w16cid:durableId="1534922870">
    <w:abstractNumId w:val="1"/>
  </w:num>
  <w:num w:numId="25" w16cid:durableId="243728681">
    <w:abstractNumId w:val="19"/>
  </w:num>
  <w:num w:numId="26" w16cid:durableId="1550603968">
    <w:abstractNumId w:val="26"/>
  </w:num>
  <w:num w:numId="27" w16cid:durableId="560750616">
    <w:abstractNumId w:val="23"/>
  </w:num>
  <w:num w:numId="28" w16cid:durableId="587495749">
    <w:abstractNumId w:val="13"/>
  </w:num>
  <w:num w:numId="29" w16cid:durableId="1883056867">
    <w:abstractNumId w:val="33"/>
  </w:num>
  <w:num w:numId="30" w16cid:durableId="1236892715">
    <w:abstractNumId w:val="7"/>
  </w:num>
  <w:num w:numId="31" w16cid:durableId="1513376482">
    <w:abstractNumId w:val="10"/>
  </w:num>
  <w:num w:numId="32" w16cid:durableId="1938253087">
    <w:abstractNumId w:val="39"/>
  </w:num>
  <w:num w:numId="33" w16cid:durableId="1879975145">
    <w:abstractNumId w:val="30"/>
  </w:num>
  <w:num w:numId="34" w16cid:durableId="567150390">
    <w:abstractNumId w:val="0"/>
  </w:num>
  <w:num w:numId="35" w16cid:durableId="145630956">
    <w:abstractNumId w:val="31"/>
  </w:num>
  <w:num w:numId="36" w16cid:durableId="822700280">
    <w:abstractNumId w:val="27"/>
  </w:num>
  <w:num w:numId="37" w16cid:durableId="2008097170">
    <w:abstractNumId w:val="15"/>
  </w:num>
  <w:num w:numId="38" w16cid:durableId="1524201572">
    <w:abstractNumId w:val="38"/>
  </w:num>
  <w:num w:numId="39" w16cid:durableId="1249343447">
    <w:abstractNumId w:val="12"/>
  </w:num>
  <w:num w:numId="40" w16cid:durableId="1178496817">
    <w:abstractNumId w:val="21"/>
  </w:num>
  <w:num w:numId="41" w16cid:durableId="1966891564">
    <w:abstractNumId w:val="17"/>
  </w:num>
  <w:num w:numId="42" w16cid:durableId="424619042">
    <w:abstractNumId w:val="24"/>
  </w:num>
  <w:num w:numId="43" w16cid:durableId="581376752">
    <w:abstractNumId w:val="4"/>
  </w:num>
  <w:num w:numId="44" w16cid:durableId="15150277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230D"/>
    <w:rsid w:val="000029DE"/>
    <w:rsid w:val="0002226E"/>
    <w:rsid w:val="000470F7"/>
    <w:rsid w:val="00050CE0"/>
    <w:rsid w:val="00067553"/>
    <w:rsid w:val="000762E2"/>
    <w:rsid w:val="0009371D"/>
    <w:rsid w:val="000A4A84"/>
    <w:rsid w:val="000B5611"/>
    <w:rsid w:val="000B7664"/>
    <w:rsid w:val="000C392B"/>
    <w:rsid w:val="000D3E90"/>
    <w:rsid w:val="000E305C"/>
    <w:rsid w:val="000F0A03"/>
    <w:rsid w:val="000F1535"/>
    <w:rsid w:val="000F26BB"/>
    <w:rsid w:val="000F2A95"/>
    <w:rsid w:val="0010211B"/>
    <w:rsid w:val="00104624"/>
    <w:rsid w:val="001236C9"/>
    <w:rsid w:val="00151B9A"/>
    <w:rsid w:val="001536B5"/>
    <w:rsid w:val="00157864"/>
    <w:rsid w:val="0017218F"/>
    <w:rsid w:val="00185044"/>
    <w:rsid w:val="001A00CC"/>
    <w:rsid w:val="001A12A3"/>
    <w:rsid w:val="001A1E14"/>
    <w:rsid w:val="001A2247"/>
    <w:rsid w:val="001A230D"/>
    <w:rsid w:val="001A67D4"/>
    <w:rsid w:val="001C2859"/>
    <w:rsid w:val="001D0262"/>
    <w:rsid w:val="001D68BD"/>
    <w:rsid w:val="001F1419"/>
    <w:rsid w:val="001F42CD"/>
    <w:rsid w:val="001F4FA7"/>
    <w:rsid w:val="0021218B"/>
    <w:rsid w:val="002138FB"/>
    <w:rsid w:val="00227E79"/>
    <w:rsid w:val="002307A3"/>
    <w:rsid w:val="0024080A"/>
    <w:rsid w:val="0024376B"/>
    <w:rsid w:val="00244FCE"/>
    <w:rsid w:val="002617F1"/>
    <w:rsid w:val="00273F73"/>
    <w:rsid w:val="00275242"/>
    <w:rsid w:val="002B6ECF"/>
    <w:rsid w:val="002C61C4"/>
    <w:rsid w:val="002D3744"/>
    <w:rsid w:val="00306EBB"/>
    <w:rsid w:val="00307F40"/>
    <w:rsid w:val="00315436"/>
    <w:rsid w:val="0032465C"/>
    <w:rsid w:val="00347ED5"/>
    <w:rsid w:val="00370B74"/>
    <w:rsid w:val="003A63FB"/>
    <w:rsid w:val="003B1965"/>
    <w:rsid w:val="003D48BF"/>
    <w:rsid w:val="003D6849"/>
    <w:rsid w:val="003E160D"/>
    <w:rsid w:val="003E2617"/>
    <w:rsid w:val="003F2DED"/>
    <w:rsid w:val="00403474"/>
    <w:rsid w:val="00405BE1"/>
    <w:rsid w:val="00425820"/>
    <w:rsid w:val="00425E77"/>
    <w:rsid w:val="00460214"/>
    <w:rsid w:val="00470A01"/>
    <w:rsid w:val="00485C3D"/>
    <w:rsid w:val="004903AE"/>
    <w:rsid w:val="004975DA"/>
    <w:rsid w:val="004B3BBD"/>
    <w:rsid w:val="004B633B"/>
    <w:rsid w:val="004B717F"/>
    <w:rsid w:val="004C648C"/>
    <w:rsid w:val="004D22E6"/>
    <w:rsid w:val="004D2E46"/>
    <w:rsid w:val="004D3317"/>
    <w:rsid w:val="004D4383"/>
    <w:rsid w:val="004E1226"/>
    <w:rsid w:val="004E7F1C"/>
    <w:rsid w:val="004F41E0"/>
    <w:rsid w:val="00526D79"/>
    <w:rsid w:val="0053793D"/>
    <w:rsid w:val="00542CEE"/>
    <w:rsid w:val="0056073B"/>
    <w:rsid w:val="00583202"/>
    <w:rsid w:val="0059565D"/>
    <w:rsid w:val="005A7A64"/>
    <w:rsid w:val="005B64A2"/>
    <w:rsid w:val="005E7092"/>
    <w:rsid w:val="005E7EF9"/>
    <w:rsid w:val="005F0E28"/>
    <w:rsid w:val="005F134E"/>
    <w:rsid w:val="005F668F"/>
    <w:rsid w:val="00626DC8"/>
    <w:rsid w:val="006361E8"/>
    <w:rsid w:val="00640A72"/>
    <w:rsid w:val="00645641"/>
    <w:rsid w:val="006471E4"/>
    <w:rsid w:val="006648FE"/>
    <w:rsid w:val="00666911"/>
    <w:rsid w:val="0067699C"/>
    <w:rsid w:val="00696F1C"/>
    <w:rsid w:val="006C7F84"/>
    <w:rsid w:val="006E62C4"/>
    <w:rsid w:val="006E7369"/>
    <w:rsid w:val="006E744D"/>
    <w:rsid w:val="006E7EEA"/>
    <w:rsid w:val="006F4AD5"/>
    <w:rsid w:val="00735560"/>
    <w:rsid w:val="00744DBC"/>
    <w:rsid w:val="00766B0B"/>
    <w:rsid w:val="00775957"/>
    <w:rsid w:val="00781357"/>
    <w:rsid w:val="007825A7"/>
    <w:rsid w:val="00784010"/>
    <w:rsid w:val="007B0607"/>
    <w:rsid w:val="007B06D3"/>
    <w:rsid w:val="007E4F68"/>
    <w:rsid w:val="007F2F8B"/>
    <w:rsid w:val="00811BE6"/>
    <w:rsid w:val="00823EEA"/>
    <w:rsid w:val="00863EBB"/>
    <w:rsid w:val="0086687B"/>
    <w:rsid w:val="00866F9A"/>
    <w:rsid w:val="00894EC9"/>
    <w:rsid w:val="008A0C85"/>
    <w:rsid w:val="008A1DC1"/>
    <w:rsid w:val="008B3AC5"/>
    <w:rsid w:val="008C279C"/>
    <w:rsid w:val="008D327D"/>
    <w:rsid w:val="009030AF"/>
    <w:rsid w:val="009525D3"/>
    <w:rsid w:val="009561CF"/>
    <w:rsid w:val="00956D6D"/>
    <w:rsid w:val="009746AE"/>
    <w:rsid w:val="00974B1D"/>
    <w:rsid w:val="00985BBA"/>
    <w:rsid w:val="009D3D6C"/>
    <w:rsid w:val="009E0A2A"/>
    <w:rsid w:val="009E26A2"/>
    <w:rsid w:val="00A00F74"/>
    <w:rsid w:val="00A44B4A"/>
    <w:rsid w:val="00A44CF6"/>
    <w:rsid w:val="00A45491"/>
    <w:rsid w:val="00A5049F"/>
    <w:rsid w:val="00A77873"/>
    <w:rsid w:val="00AA0B2A"/>
    <w:rsid w:val="00AA2BC6"/>
    <w:rsid w:val="00AA4839"/>
    <w:rsid w:val="00AA7CD3"/>
    <w:rsid w:val="00AD70C5"/>
    <w:rsid w:val="00AF527C"/>
    <w:rsid w:val="00B0632B"/>
    <w:rsid w:val="00B12132"/>
    <w:rsid w:val="00B34AB5"/>
    <w:rsid w:val="00B3650B"/>
    <w:rsid w:val="00B911D5"/>
    <w:rsid w:val="00BA70C5"/>
    <w:rsid w:val="00BC6209"/>
    <w:rsid w:val="00C012F6"/>
    <w:rsid w:val="00C01431"/>
    <w:rsid w:val="00C023CF"/>
    <w:rsid w:val="00C11B36"/>
    <w:rsid w:val="00C2181F"/>
    <w:rsid w:val="00C35837"/>
    <w:rsid w:val="00C501EA"/>
    <w:rsid w:val="00C62583"/>
    <w:rsid w:val="00C82507"/>
    <w:rsid w:val="00C90802"/>
    <w:rsid w:val="00C95C62"/>
    <w:rsid w:val="00C976E3"/>
    <w:rsid w:val="00CA6AFA"/>
    <w:rsid w:val="00CB76FA"/>
    <w:rsid w:val="00CC1423"/>
    <w:rsid w:val="00CD1735"/>
    <w:rsid w:val="00CD5684"/>
    <w:rsid w:val="00CE34DF"/>
    <w:rsid w:val="00CE57D1"/>
    <w:rsid w:val="00CF1DEE"/>
    <w:rsid w:val="00D16F19"/>
    <w:rsid w:val="00D20D2F"/>
    <w:rsid w:val="00D2493A"/>
    <w:rsid w:val="00D4097B"/>
    <w:rsid w:val="00D42D82"/>
    <w:rsid w:val="00D47A82"/>
    <w:rsid w:val="00D55B2C"/>
    <w:rsid w:val="00D64D5F"/>
    <w:rsid w:val="00D7785C"/>
    <w:rsid w:val="00D83F96"/>
    <w:rsid w:val="00D86346"/>
    <w:rsid w:val="00D9342A"/>
    <w:rsid w:val="00D97B0C"/>
    <w:rsid w:val="00DC25B7"/>
    <w:rsid w:val="00E37E74"/>
    <w:rsid w:val="00E61DA9"/>
    <w:rsid w:val="00E67A22"/>
    <w:rsid w:val="00E67C68"/>
    <w:rsid w:val="00E9430C"/>
    <w:rsid w:val="00EA3BAE"/>
    <w:rsid w:val="00EB7208"/>
    <w:rsid w:val="00ED14A0"/>
    <w:rsid w:val="00ED6A2E"/>
    <w:rsid w:val="00F101E8"/>
    <w:rsid w:val="00F11D42"/>
    <w:rsid w:val="00F23C8B"/>
    <w:rsid w:val="00F41A37"/>
    <w:rsid w:val="00F44B39"/>
    <w:rsid w:val="00F5721D"/>
    <w:rsid w:val="00F920BA"/>
    <w:rsid w:val="00FB0C6B"/>
    <w:rsid w:val="00FC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9729"/>
  <w15:docId w15:val="{E98472CE-D7E8-44A2-92FB-358DE0BA9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BBA"/>
  </w:style>
  <w:style w:type="paragraph" w:styleId="1">
    <w:name w:val="heading 1"/>
    <w:basedOn w:val="a"/>
    <w:next w:val="a"/>
    <w:link w:val="10"/>
    <w:uiPriority w:val="9"/>
    <w:qFormat/>
    <w:rsid w:val="002D37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5721D"/>
    <w:pPr>
      <w:spacing w:before="240" w:after="180" w:line="240" w:lineRule="auto"/>
      <w:outlineLvl w:val="1"/>
    </w:pPr>
    <w:rPr>
      <w:rFonts w:ascii="PFDinTextProRegular" w:eastAsia="Times New Roman" w:hAnsi="PFDinTextProRegular" w:cs="Times New Roman"/>
      <w:caps/>
      <w:color w:val="91172F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5BBA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3">
    <w:name w:val="List Paragraph"/>
    <w:basedOn w:val="a"/>
    <w:uiPriority w:val="34"/>
    <w:qFormat/>
    <w:rsid w:val="00D2493A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CE34DF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  <w:lang w:val="en-US" w:eastAsia="ru-RU"/>
    </w:rPr>
  </w:style>
  <w:style w:type="character" w:customStyle="1" w:styleId="a5">
    <w:name w:val="Основной текст Знак"/>
    <w:basedOn w:val="a0"/>
    <w:link w:val="a4"/>
    <w:uiPriority w:val="99"/>
    <w:rsid w:val="00CE34DF"/>
    <w:rPr>
      <w:rFonts w:ascii="Times New Roman" w:eastAsia="Calibri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rsid w:val="00863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5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595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5721D"/>
    <w:rPr>
      <w:rFonts w:ascii="PFDinTextProRegular" w:eastAsia="Times New Roman" w:hAnsi="PFDinTextProRegular" w:cs="Times New Roman"/>
      <w:caps/>
      <w:color w:val="91172F"/>
      <w:sz w:val="27"/>
      <w:szCs w:val="27"/>
      <w:lang w:eastAsia="ru-RU"/>
    </w:rPr>
  </w:style>
  <w:style w:type="paragraph" w:customStyle="1" w:styleId="p1">
    <w:name w:val="p_1"/>
    <w:basedOn w:val="a"/>
    <w:rsid w:val="00F5721D"/>
    <w:pPr>
      <w:spacing w:after="100" w:afterAutospacing="1" w:line="240" w:lineRule="atLeast"/>
      <w:jc w:val="both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F5721D"/>
    <w:rPr>
      <w:b/>
      <w:bCs/>
    </w:rPr>
  </w:style>
  <w:style w:type="character" w:customStyle="1" w:styleId="customstyle355">
    <w:name w:val="custom_style_355"/>
    <w:basedOn w:val="a0"/>
    <w:rsid w:val="00F5721D"/>
  </w:style>
  <w:style w:type="character" w:customStyle="1" w:styleId="10">
    <w:name w:val="Заголовок 1 Знак"/>
    <w:basedOn w:val="a0"/>
    <w:link w:val="1"/>
    <w:uiPriority w:val="9"/>
    <w:rsid w:val="002D37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18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490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3AE"/>
  </w:style>
  <w:style w:type="paragraph" w:styleId="ad">
    <w:name w:val="footer"/>
    <w:basedOn w:val="a"/>
    <w:link w:val="ae"/>
    <w:uiPriority w:val="99"/>
    <w:unhideWhenUsed/>
    <w:rsid w:val="00490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3AE"/>
  </w:style>
  <w:style w:type="paragraph" w:styleId="af">
    <w:name w:val="No Spacing"/>
    <w:uiPriority w:val="1"/>
    <w:qFormat/>
    <w:rsid w:val="00306E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.FORMATTEXT"/>
    <w:uiPriority w:val="99"/>
    <w:rsid w:val="00306E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qFormat/>
    <w:rsid w:val="008C279C"/>
    <w:rPr>
      <w:rFonts w:cs="Times New Roman"/>
      <w:i/>
    </w:rPr>
  </w:style>
  <w:style w:type="paragraph" w:customStyle="1" w:styleId="js-store-prod-dimensions">
    <w:name w:val="js-store-prod-dimensions"/>
    <w:basedOn w:val="a"/>
    <w:rsid w:val="00FC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s-store-prod-weight">
    <w:name w:val="js-store-prod-weight"/>
    <w:basedOn w:val="a"/>
    <w:rsid w:val="00FC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C501EA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C501EA"/>
    <w:rPr>
      <w:color w:val="954F72"/>
      <w:u w:val="single"/>
    </w:rPr>
  </w:style>
  <w:style w:type="paragraph" w:customStyle="1" w:styleId="msonormal0">
    <w:name w:val="msonormal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C501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75">
    <w:name w:val="xl75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6">
    <w:name w:val="xl76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80">
    <w:name w:val="xl80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C501E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C501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C501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"/>
    <w:rsid w:val="00C501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C501E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"/>
    <w:rsid w:val="00C501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"/>
    <w:rsid w:val="00C501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C501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C501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C501E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1">
    <w:name w:val="xl101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3">
    <w:name w:val="xl103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C501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C501E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9">
    <w:name w:val="xl109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C501E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6">
    <w:name w:val="xl116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8">
    <w:name w:val="xl118"/>
    <w:basedOn w:val="a"/>
    <w:rsid w:val="00C501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C501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C501EA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4">
    <w:name w:val="xl124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5">
    <w:name w:val="xl125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C501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C501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C501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C501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C501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40">
    <w:name w:val="xl140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41">
    <w:name w:val="xl141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"/>
    <w:rsid w:val="009525D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43">
    <w:name w:val="xl143"/>
    <w:basedOn w:val="a"/>
    <w:rsid w:val="009525D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44">
    <w:name w:val="xl144"/>
    <w:basedOn w:val="a"/>
    <w:rsid w:val="009525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9525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46">
    <w:name w:val="xl146"/>
    <w:basedOn w:val="a"/>
    <w:rsid w:val="009525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7">
    <w:name w:val="xl147"/>
    <w:basedOn w:val="a"/>
    <w:rsid w:val="009525D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3">
    <w:name w:val="Простой годный"/>
    <w:basedOn w:val="af"/>
    <w:link w:val="af4"/>
    <w:qFormat/>
    <w:rsid w:val="0021218B"/>
    <w:pPr>
      <w:tabs>
        <w:tab w:val="num" w:pos="142"/>
      </w:tabs>
      <w:suppressAutoHyphens/>
      <w:spacing w:line="360" w:lineRule="auto"/>
      <w:ind w:left="142" w:right="56" w:firstLine="567"/>
      <w:jc w:val="both"/>
    </w:pPr>
    <w:rPr>
      <w:rFonts w:ascii="Times New Roman" w:hAnsi="Times New Roman"/>
      <w:color w:val="000000"/>
      <w:sz w:val="24"/>
      <w:szCs w:val="24"/>
      <w:lang w:eastAsia="ar-SA"/>
    </w:rPr>
  </w:style>
  <w:style w:type="character" w:customStyle="1" w:styleId="af4">
    <w:name w:val="Простой годный Знак"/>
    <w:basedOn w:val="a0"/>
    <w:link w:val="af3"/>
    <w:rsid w:val="0021218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af5">
    <w:name w:val="Заголовки годные"/>
    <w:basedOn w:val="a"/>
    <w:link w:val="af6"/>
    <w:qFormat/>
    <w:rsid w:val="00485C3D"/>
    <w:pPr>
      <w:tabs>
        <w:tab w:val="num" w:pos="142"/>
      </w:tabs>
      <w:autoSpaceDE w:val="0"/>
      <w:spacing w:after="120"/>
      <w:ind w:left="142" w:right="56" w:firstLine="567"/>
      <w:jc w:val="center"/>
    </w:pPr>
    <w:rPr>
      <w:rFonts w:ascii="Times New Roman" w:eastAsia="Times New Roman" w:hAnsi="Times New Roman" w:cs="Garamond"/>
      <w:b/>
      <w:color w:val="000000"/>
      <w:sz w:val="28"/>
      <w:szCs w:val="28"/>
      <w:lang w:eastAsia="ru-RU"/>
    </w:rPr>
  </w:style>
  <w:style w:type="character" w:customStyle="1" w:styleId="af6">
    <w:name w:val="Заголовки годные Знак"/>
    <w:basedOn w:val="a0"/>
    <w:link w:val="af5"/>
    <w:rsid w:val="00485C3D"/>
    <w:rPr>
      <w:rFonts w:ascii="Times New Roman" w:eastAsia="Times New Roman" w:hAnsi="Times New Roman" w:cs="Garamond"/>
      <w:b/>
      <w:color w:val="000000"/>
      <w:sz w:val="28"/>
      <w:szCs w:val="28"/>
      <w:lang w:eastAsia="ru-RU"/>
    </w:rPr>
  </w:style>
  <w:style w:type="paragraph" w:customStyle="1" w:styleId="21">
    <w:name w:val="Стиль2"/>
    <w:basedOn w:val="a"/>
    <w:link w:val="22"/>
    <w:qFormat/>
    <w:rsid w:val="00485C3D"/>
    <w:pPr>
      <w:spacing w:after="0" w:line="360" w:lineRule="auto"/>
      <w:ind w:left="142" w:firstLine="578"/>
      <w:jc w:val="both"/>
    </w:pPr>
    <w:rPr>
      <w:rFonts w:ascii="Times New Roman" w:eastAsia="Times New Roman" w:hAnsi="Times New Roman" w:cs="Garamond"/>
      <w:sz w:val="24"/>
      <w:szCs w:val="20"/>
      <w:lang w:eastAsia="ru-RU"/>
    </w:rPr>
  </w:style>
  <w:style w:type="character" w:customStyle="1" w:styleId="22">
    <w:name w:val="Стиль2 Знак"/>
    <w:basedOn w:val="a0"/>
    <w:link w:val="21"/>
    <w:rsid w:val="00485C3D"/>
    <w:rPr>
      <w:rFonts w:ascii="Times New Roman" w:eastAsia="Times New Roman" w:hAnsi="Times New Roman" w:cs="Garamond"/>
      <w:sz w:val="24"/>
      <w:szCs w:val="20"/>
      <w:lang w:eastAsia="ru-RU"/>
    </w:rPr>
  </w:style>
  <w:style w:type="paragraph" w:customStyle="1" w:styleId="aieiinou">
    <w:name w:val="aie?iinou"/>
    <w:rsid w:val="00C2181F"/>
    <w:pPr>
      <w:spacing w:after="0" w:line="240" w:lineRule="auto"/>
      <w:ind w:left="28"/>
    </w:pPr>
    <w:rPr>
      <w:rFonts w:ascii="Arial" w:eastAsia="Times New Roman" w:hAnsi="Arial" w:cs="Times New Roman"/>
      <w:noProof/>
      <w:sz w:val="20"/>
      <w:szCs w:val="20"/>
      <w:lang w:val="en-US"/>
    </w:rPr>
  </w:style>
  <w:style w:type="paragraph" w:customStyle="1" w:styleId="11">
    <w:name w:val="???????1"/>
    <w:qFormat/>
    <w:rsid w:val="000029D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2200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17506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9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5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5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80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413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079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013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01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367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481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449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9077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196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3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365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965206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18350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1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51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74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097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50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85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844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950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727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6236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1504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0104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4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49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77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759863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7971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9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39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47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498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7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082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241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849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6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884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640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3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6547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6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7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2084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3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69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2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370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8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7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2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9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273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54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4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70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9933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9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1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491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5041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0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63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278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169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99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427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000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655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21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273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6066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3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846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3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70010">
                  <w:marLeft w:val="0"/>
                  <w:marRight w:val="30"/>
                  <w:marTop w:val="150"/>
                  <w:marBottom w:val="0"/>
                  <w:divBdr>
                    <w:top w:val="single" w:sz="12" w:space="0" w:color="EBE8E8"/>
                    <w:left w:val="single" w:sz="12" w:space="0" w:color="EBE8E8"/>
                    <w:bottom w:val="single" w:sz="12" w:space="0" w:color="EBE8E8"/>
                    <w:right w:val="single" w:sz="12" w:space="0" w:color="EBE8E8"/>
                  </w:divBdr>
                </w:div>
              </w:divsChild>
            </w:div>
          </w:divsChild>
        </w:div>
      </w:divsChild>
    </w:div>
    <w:div w:id="18726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562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22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8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26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40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2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923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43D5A77-7549-4155-A032-6B189FF54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Ацццкий Админ!!!</dc:creator>
  <cp:lastModifiedBy>Guzel</cp:lastModifiedBy>
  <cp:revision>90</cp:revision>
  <cp:lastPrinted>2023-05-24T13:32:00Z</cp:lastPrinted>
  <dcterms:created xsi:type="dcterms:W3CDTF">2019-09-25T12:38:00Z</dcterms:created>
  <dcterms:modified xsi:type="dcterms:W3CDTF">2023-06-20T13:41:00Z</dcterms:modified>
</cp:coreProperties>
</file>