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8E716E" w:rsidRPr="008E716E" w:rsidTr="008E716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31502424244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тепловых сетей пр. Ленина, д.26 – пр. Ленина, д.28» ЗП 41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тепловых сетей пр. Ленина, д.26 – пр. Ленина, д.28» 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1 700 000.00 Российский рубль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8E716E" w:rsidRPr="008E71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E716E" w:rsidRPr="008E716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716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134.85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716E" w:rsidRPr="008E716E" w:rsidRDefault="008E716E" w:rsidP="008E716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11.06.2015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16:00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15.06.2015 10:00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15.06.2015 10:30</w:t>
            </w:r>
          </w:p>
        </w:tc>
      </w:tr>
      <w:tr w:rsidR="008E716E" w:rsidRPr="008E716E" w:rsidTr="008E71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E716E" w:rsidRPr="008E716E" w:rsidRDefault="008E716E" w:rsidP="008E716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716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C2A"/>
    <w:rsid w:val="008E716E"/>
    <w:rsid w:val="00F92640"/>
    <w:rsid w:val="00FB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2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2015-06-02T15:16:00Z</cp:lastPrinted>
  <dcterms:created xsi:type="dcterms:W3CDTF">2015-06-02T15:16:00Z</dcterms:created>
  <dcterms:modified xsi:type="dcterms:W3CDTF">2015-06-02T15:16:00Z</dcterms:modified>
</cp:coreProperties>
</file>